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39AC2" w14:textId="67D5BCC1" w:rsidR="001669CE" w:rsidRPr="00F54FE6" w:rsidRDefault="00DB2390" w:rsidP="0075760A">
      <w:pPr>
        <w:pStyle w:val="Heading1"/>
        <w:jc w:val="center"/>
      </w:pPr>
      <w:bookmarkStart w:id="0" w:name="OLE_LINK1"/>
      <w:bookmarkStart w:id="1" w:name="OLE_LINK2"/>
      <w:r>
        <w:t>Appendix</w:t>
      </w:r>
      <w:r w:rsidR="001669CE" w:rsidRPr="00F54FE6">
        <w:t xml:space="preserve"> 7</w:t>
      </w:r>
      <w:r w:rsidR="00B1621F" w:rsidRPr="00F54FE6">
        <w:t>:</w:t>
      </w:r>
      <w:r w:rsidR="001669CE" w:rsidRPr="00F54FE6">
        <w:t xml:space="preserve"> </w:t>
      </w:r>
      <w:r w:rsidR="00B1621F" w:rsidRPr="00F54FE6">
        <w:t>Supporting Materials for</w:t>
      </w:r>
      <w:r w:rsidR="001669CE" w:rsidRPr="00F54FE6">
        <w:t xml:space="preserve"> Recommendation #7</w:t>
      </w:r>
    </w:p>
    <w:p w14:paraId="56D4FEAF" w14:textId="77777777" w:rsidR="001669CE" w:rsidRDefault="001669CE" w:rsidP="001669CE">
      <w:pPr>
        <w:spacing w:after="0" w:line="240" w:lineRule="auto"/>
        <w:rPr>
          <w:rFonts w:ascii="Arial" w:eastAsia="Arial" w:hAnsi="Arial" w:cs="Arial"/>
          <w:color w:val="000000"/>
        </w:rPr>
      </w:pPr>
    </w:p>
    <w:p w14:paraId="443B633B" w14:textId="28E855B8" w:rsidR="001669CE" w:rsidRDefault="001669CE" w:rsidP="0075760A">
      <w:pPr>
        <w:pStyle w:val="Heading2"/>
      </w:pPr>
      <w:r>
        <w:t>Online Resources Associated with SSU’s General Education Program</w:t>
      </w:r>
      <w:r w:rsidR="0075760A">
        <w:br/>
      </w:r>
    </w:p>
    <w:p w14:paraId="355A983D" w14:textId="0F7DB654" w:rsidR="001669CE" w:rsidRDefault="001669CE" w:rsidP="005E3F37">
      <w:pPr>
        <w:numPr>
          <w:ilvl w:val="0"/>
          <w:numId w:val="34"/>
        </w:numPr>
        <w:spacing w:after="60" w:line="240" w:lineRule="auto"/>
        <w:rPr>
          <w:color w:val="000000"/>
        </w:rPr>
      </w:pPr>
      <w:r>
        <w:rPr>
          <w:color w:val="000000"/>
        </w:rPr>
        <w:t xml:space="preserve">Information about the GE reform process can be found here: </w:t>
      </w:r>
      <w:hyperlink r:id="rId8">
        <w:r>
          <w:rPr>
            <w:color w:val="0000FF"/>
            <w:u w:val="single"/>
          </w:rPr>
          <w:t>http://ge.sonoma.edu/about</w:t>
        </w:r>
      </w:hyperlink>
    </w:p>
    <w:p w14:paraId="6F8F32C6" w14:textId="250E0C81" w:rsidR="001669CE" w:rsidRDefault="001669CE" w:rsidP="005E3F37">
      <w:pPr>
        <w:numPr>
          <w:ilvl w:val="0"/>
          <w:numId w:val="34"/>
        </w:numPr>
        <w:spacing w:after="60" w:line="240" w:lineRule="auto"/>
        <w:rPr>
          <w:color w:val="000000"/>
        </w:rPr>
      </w:pPr>
      <w:r>
        <w:rPr>
          <w:color w:val="000000"/>
        </w:rPr>
        <w:t xml:space="preserve">The </w:t>
      </w:r>
      <w:r w:rsidR="00841753">
        <w:rPr>
          <w:color w:val="000000"/>
        </w:rPr>
        <w:t>fall</w:t>
      </w:r>
      <w:r>
        <w:rPr>
          <w:color w:val="000000"/>
        </w:rPr>
        <w:t xml:space="preserve"> 2018 Senate presentation on intentional GE and signature assignments is accessible here: </w:t>
      </w:r>
      <w:hyperlink r:id="rId9">
        <w:r>
          <w:rPr>
            <w:color w:val="0000FF"/>
            <w:u w:val="single"/>
          </w:rPr>
          <w:t>https://senate.sonoma.edu/sites/senate/files/sigassign_senate_presentation.pdf</w:t>
        </w:r>
      </w:hyperlink>
    </w:p>
    <w:p w14:paraId="639BD53B" w14:textId="7EE9F431" w:rsidR="001669CE" w:rsidRDefault="001669CE" w:rsidP="005E3F37">
      <w:pPr>
        <w:numPr>
          <w:ilvl w:val="0"/>
          <w:numId w:val="34"/>
        </w:numPr>
        <w:spacing w:after="60" w:line="240" w:lineRule="auto"/>
        <w:rPr>
          <w:color w:val="000000"/>
        </w:rPr>
      </w:pPr>
      <w:r>
        <w:rPr>
          <w:color w:val="000000"/>
        </w:rPr>
        <w:t xml:space="preserve">The complete narrative for the </w:t>
      </w:r>
      <w:proofErr w:type="spellStart"/>
      <w:r w:rsidR="00E93BDA">
        <w:rPr>
          <w:color w:val="000000"/>
        </w:rPr>
        <w:t>s</w:t>
      </w:r>
      <w:r>
        <w:rPr>
          <w:color w:val="000000"/>
        </w:rPr>
        <w:t>eawolf</w:t>
      </w:r>
      <w:proofErr w:type="spellEnd"/>
      <w:r>
        <w:rPr>
          <w:color w:val="000000"/>
        </w:rPr>
        <w:t xml:space="preserve"> </w:t>
      </w:r>
      <w:r w:rsidR="00E93BDA">
        <w:rPr>
          <w:color w:val="000000"/>
        </w:rPr>
        <w:t>e</w:t>
      </w:r>
      <w:r>
        <w:rPr>
          <w:color w:val="000000"/>
        </w:rPr>
        <w:t xml:space="preserve">xperience can be found here: </w:t>
      </w:r>
      <w:hyperlink r:id="rId10">
        <w:r>
          <w:rPr>
            <w:color w:val="0000FF"/>
            <w:u w:val="single"/>
          </w:rPr>
          <w:t>https://catalog.sonoma.edu/content.php?catoid=5&amp;navoid=615</w:t>
        </w:r>
      </w:hyperlink>
    </w:p>
    <w:p w14:paraId="6C5029A6" w14:textId="7FD4C34C" w:rsidR="001669CE" w:rsidRDefault="001669CE" w:rsidP="005E3F37">
      <w:pPr>
        <w:numPr>
          <w:ilvl w:val="0"/>
          <w:numId w:val="34"/>
        </w:numPr>
        <w:spacing w:after="60" w:line="240" w:lineRule="auto"/>
        <w:rPr>
          <w:color w:val="000000"/>
        </w:rPr>
      </w:pPr>
      <w:r>
        <w:rPr>
          <w:color w:val="000000"/>
        </w:rPr>
        <w:t xml:space="preserve">The final approved version of the GE program is posted here: </w:t>
      </w:r>
      <w:hyperlink r:id="rId11">
        <w:r>
          <w:rPr>
            <w:color w:val="0000FF"/>
            <w:u w:val="single"/>
          </w:rPr>
          <w:t>https://ge.sonoma.edu/resources</w:t>
        </w:r>
      </w:hyperlink>
      <w:r>
        <w:rPr>
          <w:color w:val="000000"/>
        </w:rPr>
        <w:t xml:space="preserve"> </w:t>
      </w:r>
    </w:p>
    <w:p w14:paraId="5A5AB0C0" w14:textId="2109A833" w:rsidR="001669CE" w:rsidRDefault="001669CE" w:rsidP="005E3F37">
      <w:pPr>
        <w:numPr>
          <w:ilvl w:val="0"/>
          <w:numId w:val="34"/>
        </w:numPr>
        <w:spacing w:after="60" w:line="240" w:lineRule="auto"/>
        <w:rPr>
          <w:color w:val="000000"/>
        </w:rPr>
      </w:pPr>
      <w:r>
        <w:rPr>
          <w:color w:val="000000"/>
        </w:rPr>
        <w:t xml:space="preserve">GE learning outcomes are posted online: </w:t>
      </w:r>
      <w:hyperlink r:id="rId12">
        <w:r>
          <w:rPr>
            <w:color w:val="0000FF"/>
            <w:u w:val="single"/>
          </w:rPr>
          <w:t>https://ge.sonoma.edu/student-learning-outcomes</w:t>
        </w:r>
      </w:hyperlink>
      <w:r>
        <w:rPr>
          <w:color w:val="000000"/>
        </w:rPr>
        <w:t xml:space="preserve"> and in the online catalog: </w:t>
      </w:r>
      <w:hyperlink r:id="rId13">
        <w:r>
          <w:rPr>
            <w:color w:val="0000FF"/>
            <w:u w:val="single"/>
          </w:rPr>
          <w:t>https://catalog.sonoma.edu/content.php?catoid=5&amp;navoid=615</w:t>
        </w:r>
      </w:hyperlink>
      <w:r>
        <w:rPr>
          <w:color w:val="000000"/>
        </w:rPr>
        <w:t xml:space="preserve"> </w:t>
      </w:r>
    </w:p>
    <w:p w14:paraId="643BA1DF" w14:textId="155E3D33" w:rsidR="001669CE" w:rsidRDefault="001669CE" w:rsidP="005E3F37">
      <w:pPr>
        <w:numPr>
          <w:ilvl w:val="0"/>
          <w:numId w:val="34"/>
        </w:numPr>
        <w:spacing w:after="60" w:line="240" w:lineRule="auto"/>
        <w:rPr>
          <w:color w:val="000000"/>
        </w:rPr>
      </w:pPr>
      <w:r>
        <w:rPr>
          <w:color w:val="000000"/>
        </w:rPr>
        <w:t xml:space="preserve">The curriculum map for the GE program is available here: </w:t>
      </w:r>
      <w:hyperlink r:id="rId14">
        <w:r>
          <w:rPr>
            <w:color w:val="0000FF"/>
            <w:u w:val="single"/>
          </w:rPr>
          <w:t>https://ge.sonoma.edu/sites/ge/files/images/grid_gelo_curriculum_map_.pdf</w:t>
        </w:r>
      </w:hyperlink>
    </w:p>
    <w:p w14:paraId="5EBDC5F8" w14:textId="64A309BD" w:rsidR="001669CE" w:rsidRDefault="001669CE" w:rsidP="005E3F37">
      <w:pPr>
        <w:numPr>
          <w:ilvl w:val="0"/>
          <w:numId w:val="34"/>
        </w:numPr>
        <w:spacing w:after="60" w:line="240" w:lineRule="auto"/>
        <w:rPr>
          <w:color w:val="000000"/>
        </w:rPr>
      </w:pPr>
      <w:r>
        <w:rPr>
          <w:color w:val="000000"/>
        </w:rPr>
        <w:t xml:space="preserve">Course content criteria for all areas of GE, including first-year and sophomore-year experiences, can be found halfway down this webpage: </w:t>
      </w:r>
      <w:hyperlink r:id="rId15">
        <w:r>
          <w:rPr>
            <w:color w:val="0000FF"/>
            <w:u w:val="single"/>
          </w:rPr>
          <w:t>https://ge.sonoma.edu/resources</w:t>
        </w:r>
      </w:hyperlink>
    </w:p>
    <w:p w14:paraId="3160B2C1" w14:textId="7ED3D085" w:rsidR="001669CE" w:rsidRDefault="001669CE" w:rsidP="005E3F37">
      <w:pPr>
        <w:numPr>
          <w:ilvl w:val="0"/>
          <w:numId w:val="34"/>
        </w:numPr>
        <w:spacing w:after="60" w:line="240" w:lineRule="auto"/>
        <w:rPr>
          <w:color w:val="000000"/>
        </w:rPr>
      </w:pPr>
      <w:r>
        <w:rPr>
          <w:color w:val="000000"/>
        </w:rPr>
        <w:t xml:space="preserve">Information about the GE assessment process is posted here: </w:t>
      </w:r>
      <w:hyperlink r:id="rId16">
        <w:r>
          <w:rPr>
            <w:color w:val="0000FF"/>
            <w:u w:val="single"/>
          </w:rPr>
          <w:t>https://ge.sonoma.edu/assessment</w:t>
        </w:r>
      </w:hyperlink>
      <w:r>
        <w:rPr>
          <w:color w:val="000000"/>
        </w:rPr>
        <w:t xml:space="preserve"> </w:t>
      </w:r>
    </w:p>
    <w:p w14:paraId="65B67306" w14:textId="77777777" w:rsidR="001669CE" w:rsidRDefault="001669CE" w:rsidP="001669CE">
      <w:pPr>
        <w:spacing w:after="0" w:line="240" w:lineRule="auto"/>
        <w:rPr>
          <w:b/>
          <w:color w:val="000000"/>
          <w:sz w:val="24"/>
          <w:szCs w:val="24"/>
          <w:u w:val="single"/>
        </w:rPr>
      </w:pPr>
    </w:p>
    <w:p w14:paraId="23679003" w14:textId="77777777" w:rsidR="001669CE" w:rsidRDefault="001669CE" w:rsidP="0075760A">
      <w:pPr>
        <w:pStyle w:val="Heading2"/>
      </w:pPr>
      <w:r>
        <w:t>General Education Flow Map</w:t>
      </w:r>
    </w:p>
    <w:p w14:paraId="570C8CF8" w14:textId="515289D7" w:rsidR="001669CE" w:rsidRDefault="008C3A5A" w:rsidP="001669CE">
      <w:pPr>
        <w:tabs>
          <w:tab w:val="left" w:pos="720"/>
        </w:tabs>
        <w:rPr>
          <w:sz w:val="24"/>
          <w:szCs w:val="24"/>
        </w:rPr>
      </w:pPr>
      <w:r>
        <w:rPr>
          <w:noProof/>
          <w:sz w:val="24"/>
          <w:szCs w:val="24"/>
        </w:rPr>
        <w:t xml:space="preserve"> </w:t>
      </w:r>
      <w:r w:rsidR="001669CE">
        <w:rPr>
          <w:noProof/>
          <w:sz w:val="24"/>
          <w:szCs w:val="24"/>
        </w:rPr>
        <w:drawing>
          <wp:inline distT="0" distB="0" distL="0" distR="0" wp14:anchorId="1BCBBE67" wp14:editId="142112A7">
            <wp:extent cx="6003925" cy="3400425"/>
            <wp:effectExtent l="0" t="0" r="0" b="9525"/>
            <wp:docPr id="12" name="image2.png" descr="A graphic showing how the general education revision connects across a student's academic career starting with foundation/embarkation flowing into Exploration (lower-division), then into Deeper Dives (upper-division), and ending with a liberal arts education for a richer life."/>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6004755" cy="3400895"/>
                    </a:xfrm>
                    <a:prstGeom prst="rect">
                      <a:avLst/>
                    </a:prstGeom>
                    <a:ln/>
                  </pic:spPr>
                </pic:pic>
              </a:graphicData>
            </a:graphic>
          </wp:inline>
        </w:drawing>
      </w:r>
    </w:p>
    <w:p w14:paraId="1788E3AF" w14:textId="050D9E5E" w:rsidR="001669CE" w:rsidRDefault="001669CE" w:rsidP="001669CE">
      <w:pPr>
        <w:tabs>
          <w:tab w:val="left" w:pos="720"/>
        </w:tabs>
        <w:rPr>
          <w:sz w:val="24"/>
          <w:szCs w:val="24"/>
        </w:rPr>
      </w:pPr>
    </w:p>
    <w:p w14:paraId="76813757" w14:textId="04DB97B9" w:rsidR="005E3F37" w:rsidRDefault="005E3F37" w:rsidP="001669CE">
      <w:pPr>
        <w:tabs>
          <w:tab w:val="left" w:pos="720"/>
        </w:tabs>
        <w:rPr>
          <w:sz w:val="24"/>
          <w:szCs w:val="24"/>
        </w:rPr>
      </w:pPr>
    </w:p>
    <w:p w14:paraId="79935F07" w14:textId="742D48F6" w:rsidR="001669CE" w:rsidRDefault="001669CE" w:rsidP="0075760A">
      <w:pPr>
        <w:pStyle w:val="Heading2"/>
      </w:pPr>
      <w:r>
        <w:t>Online Resources Related to Graduate Programs</w:t>
      </w:r>
      <w:r w:rsidR="0075760A">
        <w:br/>
      </w:r>
    </w:p>
    <w:p w14:paraId="25B18110" w14:textId="3D63A530" w:rsidR="001669CE" w:rsidRDefault="001669CE" w:rsidP="00DA5365">
      <w:pPr>
        <w:numPr>
          <w:ilvl w:val="0"/>
          <w:numId w:val="36"/>
        </w:numPr>
        <w:spacing w:after="0" w:line="240" w:lineRule="auto"/>
        <w:rPr>
          <w:color w:val="000000"/>
        </w:rPr>
      </w:pPr>
      <w:r>
        <w:rPr>
          <w:color w:val="000000"/>
        </w:rPr>
        <w:t xml:space="preserve">The May 2019 </w:t>
      </w:r>
      <w:r w:rsidR="00DB2390">
        <w:rPr>
          <w:color w:val="000000"/>
        </w:rPr>
        <w:t>g</w:t>
      </w:r>
      <w:r>
        <w:rPr>
          <w:color w:val="000000"/>
        </w:rPr>
        <w:t xml:space="preserve">raduate </w:t>
      </w:r>
      <w:r w:rsidR="00DB2390">
        <w:rPr>
          <w:color w:val="000000"/>
        </w:rPr>
        <w:t>s</w:t>
      </w:r>
      <w:r>
        <w:rPr>
          <w:color w:val="000000"/>
        </w:rPr>
        <w:t xml:space="preserve">tudies </w:t>
      </w:r>
      <w:r w:rsidR="00DB2390">
        <w:rPr>
          <w:color w:val="000000"/>
        </w:rPr>
        <w:t>s</w:t>
      </w:r>
      <w:r>
        <w:rPr>
          <w:color w:val="000000"/>
        </w:rPr>
        <w:t xml:space="preserve">ubcommittee report to the </w:t>
      </w:r>
      <w:r w:rsidR="00DB2390">
        <w:rPr>
          <w:color w:val="000000"/>
        </w:rPr>
        <w:t>a</w:t>
      </w:r>
      <w:r>
        <w:rPr>
          <w:color w:val="000000"/>
        </w:rPr>
        <w:t xml:space="preserve">cademic </w:t>
      </w:r>
      <w:r w:rsidR="00DB2390">
        <w:rPr>
          <w:color w:val="000000"/>
        </w:rPr>
        <w:t>s</w:t>
      </w:r>
      <w:r>
        <w:rPr>
          <w:color w:val="000000"/>
        </w:rPr>
        <w:t xml:space="preserve">enate is available here: </w:t>
      </w:r>
      <w:hyperlink r:id="rId18">
        <w:r>
          <w:rPr>
            <w:color w:val="0000FF"/>
            <w:u w:val="single"/>
          </w:rPr>
          <w:t>https://senate.sonoma.edu/sites/senate/files/gss_graduate_education_report_may2019.pdf</w:t>
        </w:r>
      </w:hyperlink>
    </w:p>
    <w:p w14:paraId="25B0FD7C" w14:textId="4CA949EB" w:rsidR="001669CE" w:rsidRDefault="001669CE" w:rsidP="00DA5365">
      <w:pPr>
        <w:numPr>
          <w:ilvl w:val="0"/>
          <w:numId w:val="36"/>
        </w:numPr>
        <w:spacing w:after="0" w:line="240" w:lineRule="auto"/>
        <w:rPr>
          <w:color w:val="000000"/>
        </w:rPr>
      </w:pPr>
      <w:r>
        <w:rPr>
          <w:color w:val="000000"/>
        </w:rPr>
        <w:t xml:space="preserve">The </w:t>
      </w:r>
      <w:r w:rsidR="00DB2390">
        <w:rPr>
          <w:color w:val="000000"/>
        </w:rPr>
        <w:t>g</w:t>
      </w:r>
      <w:r>
        <w:rPr>
          <w:color w:val="000000"/>
        </w:rPr>
        <w:t xml:space="preserve">raduate </w:t>
      </w:r>
      <w:r w:rsidR="00DB2390">
        <w:rPr>
          <w:color w:val="000000"/>
        </w:rPr>
        <w:t>s</w:t>
      </w:r>
      <w:r>
        <w:rPr>
          <w:color w:val="000000"/>
        </w:rPr>
        <w:t xml:space="preserve">tudies website is accessible here: </w:t>
      </w:r>
      <w:hyperlink r:id="rId19">
        <w:r>
          <w:rPr>
            <w:color w:val="0000FF"/>
            <w:u w:val="single"/>
          </w:rPr>
          <w:t>https://academicaffairs.sonoma.edu/academic-programs/graduate-studies</w:t>
        </w:r>
      </w:hyperlink>
    </w:p>
    <w:p w14:paraId="11F93A24" w14:textId="51D1B907" w:rsidR="001669CE" w:rsidRDefault="001669CE" w:rsidP="00DA5365">
      <w:pPr>
        <w:numPr>
          <w:ilvl w:val="0"/>
          <w:numId w:val="36"/>
        </w:numPr>
        <w:spacing w:after="0" w:line="240" w:lineRule="auto"/>
        <w:rPr>
          <w:color w:val="000000"/>
        </w:rPr>
      </w:pPr>
      <w:r>
        <w:rPr>
          <w:color w:val="000000"/>
        </w:rPr>
        <w:t xml:space="preserve">The redesigned </w:t>
      </w:r>
      <w:r w:rsidR="00DB2390">
        <w:rPr>
          <w:color w:val="000000"/>
        </w:rPr>
        <w:t>g</w:t>
      </w:r>
      <w:r>
        <w:rPr>
          <w:color w:val="000000"/>
        </w:rPr>
        <w:t xml:space="preserve">raduate </w:t>
      </w:r>
      <w:r w:rsidR="00DB2390">
        <w:rPr>
          <w:color w:val="000000"/>
        </w:rPr>
        <w:t>d</w:t>
      </w:r>
      <w:r>
        <w:rPr>
          <w:color w:val="000000"/>
        </w:rPr>
        <w:t xml:space="preserve">egree </w:t>
      </w:r>
      <w:r w:rsidR="00DB2390">
        <w:rPr>
          <w:color w:val="000000"/>
        </w:rPr>
        <w:t>p</w:t>
      </w:r>
      <w:r>
        <w:rPr>
          <w:color w:val="000000"/>
        </w:rPr>
        <w:t xml:space="preserve">rograms website can be found here: </w:t>
      </w:r>
      <w:hyperlink r:id="rId20">
        <w:r>
          <w:rPr>
            <w:color w:val="0000FF"/>
            <w:u w:val="single"/>
          </w:rPr>
          <w:t>https://www.sonoma.edu/academics/degree-programs</w:t>
        </w:r>
      </w:hyperlink>
      <w:r>
        <w:rPr>
          <w:color w:val="000000"/>
        </w:rPr>
        <w:t xml:space="preserve"> </w:t>
      </w:r>
    </w:p>
    <w:p w14:paraId="2138447B" w14:textId="77777777" w:rsidR="001669CE" w:rsidRDefault="001669CE" w:rsidP="001669CE">
      <w:pPr>
        <w:spacing w:after="0" w:line="240" w:lineRule="auto"/>
        <w:rPr>
          <w:color w:val="000000"/>
        </w:rPr>
      </w:pPr>
    </w:p>
    <w:p w14:paraId="06A7EE84" w14:textId="77777777" w:rsidR="001669CE" w:rsidRDefault="001669CE" w:rsidP="001669CE">
      <w:pPr>
        <w:spacing w:after="0" w:line="240" w:lineRule="auto"/>
        <w:rPr>
          <w:color w:val="000000"/>
        </w:rPr>
      </w:pPr>
    </w:p>
    <w:p w14:paraId="7375EA88" w14:textId="78F48C45" w:rsidR="001669CE" w:rsidRDefault="001669CE" w:rsidP="0075760A">
      <w:pPr>
        <w:pStyle w:val="Heading2"/>
      </w:pPr>
      <w:r>
        <w:t>Proposed Graduate</w:t>
      </w:r>
      <w:r w:rsidR="00E93BDA">
        <w:t>-</w:t>
      </w:r>
      <w:r>
        <w:t>Level Learning Goals from Graduate Studies Subcommittee</w:t>
      </w:r>
      <w:r w:rsidR="0075760A">
        <w:br/>
      </w:r>
    </w:p>
    <w:p w14:paraId="0DB36689" w14:textId="3DF3C895" w:rsidR="001669CE" w:rsidRDefault="001669CE" w:rsidP="001669CE">
      <w:pPr>
        <w:spacing w:after="0" w:line="240" w:lineRule="auto"/>
      </w:pPr>
      <w:r>
        <w:t xml:space="preserve">(Note: Developed by </w:t>
      </w:r>
      <w:r w:rsidR="0075760A">
        <w:t>Graduate Studies Subcommittee (</w:t>
      </w:r>
      <w:r>
        <w:t>GSS</w:t>
      </w:r>
      <w:r w:rsidR="0075760A">
        <w:t>)</w:t>
      </w:r>
      <w:r>
        <w:t xml:space="preserve"> in March 2020. Still need</w:t>
      </w:r>
      <w:r w:rsidR="00E93BDA">
        <w:t>s</w:t>
      </w:r>
      <w:r>
        <w:t xml:space="preserve"> to be approved by </w:t>
      </w:r>
      <w:r w:rsidR="00DB2390">
        <w:t>s</w:t>
      </w:r>
      <w:r>
        <w:t>enate.)</w:t>
      </w:r>
    </w:p>
    <w:p w14:paraId="36714473" w14:textId="77777777" w:rsidR="001669CE" w:rsidRDefault="001669CE" w:rsidP="001669CE">
      <w:pPr>
        <w:spacing w:after="0" w:line="240" w:lineRule="auto"/>
      </w:pPr>
    </w:p>
    <w:p w14:paraId="325BCFD6" w14:textId="40C7FA70" w:rsidR="001669CE" w:rsidRDefault="001669CE" w:rsidP="001669CE">
      <w:pPr>
        <w:spacing w:after="0" w:line="240" w:lineRule="auto"/>
      </w:pPr>
      <w:r>
        <w:t xml:space="preserve">The </w:t>
      </w:r>
      <w:r w:rsidR="00E93BDA">
        <w:t>g</w:t>
      </w:r>
      <w:r>
        <w:t>raduate</w:t>
      </w:r>
      <w:r w:rsidR="00E93BDA">
        <w:t>-l</w:t>
      </w:r>
      <w:r>
        <w:t xml:space="preserve">evel </w:t>
      </w:r>
      <w:r w:rsidR="00E93BDA">
        <w:t>l</w:t>
      </w:r>
      <w:r>
        <w:t xml:space="preserve">earning </w:t>
      </w:r>
      <w:r w:rsidR="00E93BDA">
        <w:t>g</w:t>
      </w:r>
      <w:r>
        <w:t xml:space="preserve">oals at Sonoma State University are derived from and approved by all graduate programs on campus. They are used to distinguish the graduate level educational experience at Sonoma State University and were approved by the </w:t>
      </w:r>
      <w:r w:rsidR="00E93BDA">
        <w:t>GSS</w:t>
      </w:r>
      <w:r>
        <w:t xml:space="preserve"> on March 5, 2020. The </w:t>
      </w:r>
      <w:r w:rsidR="00E93BDA">
        <w:t>goals</w:t>
      </w:r>
      <w:r>
        <w:t xml:space="preserve"> incorporate the </w:t>
      </w:r>
      <w:r w:rsidR="00E93BDA">
        <w:t>s</w:t>
      </w:r>
      <w:r>
        <w:t xml:space="preserve">trategic </w:t>
      </w:r>
      <w:r w:rsidR="00E93BDA">
        <w:t>p</w:t>
      </w:r>
      <w:r>
        <w:t xml:space="preserve">riorities of the campus including: student success, academic excellence, leadership cultivation, and transformative impact. </w:t>
      </w:r>
    </w:p>
    <w:p w14:paraId="07411957" w14:textId="77777777" w:rsidR="001669CE" w:rsidRDefault="001669CE" w:rsidP="001669CE">
      <w:pPr>
        <w:spacing w:after="0" w:line="240" w:lineRule="auto"/>
        <w:rPr>
          <w:b/>
        </w:rPr>
      </w:pPr>
    </w:p>
    <w:p w14:paraId="6775D4DA" w14:textId="77777777" w:rsidR="001669CE" w:rsidRDefault="001669CE" w:rsidP="001669CE">
      <w:pPr>
        <w:spacing w:after="0" w:line="240" w:lineRule="auto"/>
        <w:outlineLvl w:val="0"/>
      </w:pPr>
      <w:r>
        <w:rPr>
          <w:b/>
        </w:rPr>
        <w:t xml:space="preserve">Graduate Level Learning Goals </w:t>
      </w:r>
    </w:p>
    <w:p w14:paraId="2E739C84" w14:textId="77777777" w:rsidR="001669CE" w:rsidRDefault="001669CE" w:rsidP="001669CE">
      <w:pPr>
        <w:spacing w:after="0" w:line="240" w:lineRule="auto"/>
      </w:pPr>
      <w:r>
        <w:rPr>
          <w:b/>
        </w:rPr>
        <w:t xml:space="preserve">Disciplinary Knowledge: </w:t>
      </w:r>
      <w:r>
        <w:t xml:space="preserve">Expand mastery of a field of knowledge, both foundational and specific. </w:t>
      </w:r>
    </w:p>
    <w:p w14:paraId="24484E52" w14:textId="77777777" w:rsidR="001669CE" w:rsidRDefault="001669CE" w:rsidP="001669CE">
      <w:pPr>
        <w:spacing w:after="0" w:line="240" w:lineRule="auto"/>
      </w:pPr>
      <w:r>
        <w:rPr>
          <w:b/>
        </w:rPr>
        <w:t xml:space="preserve">Critical Thinking/Analysis: </w:t>
      </w:r>
      <w:r>
        <w:t xml:space="preserve">Demonstrate advanced skills of creative, analytical and critical thinking. </w:t>
      </w:r>
    </w:p>
    <w:p w14:paraId="04F15584" w14:textId="77777777" w:rsidR="001669CE" w:rsidRDefault="001669CE" w:rsidP="001669CE">
      <w:pPr>
        <w:spacing w:after="0" w:line="240" w:lineRule="auto"/>
      </w:pPr>
      <w:r>
        <w:rPr>
          <w:b/>
        </w:rPr>
        <w:t xml:space="preserve">Communication: </w:t>
      </w:r>
      <w:r>
        <w:t xml:space="preserve">Demonstrate advanced oral and written communication skills. </w:t>
      </w:r>
    </w:p>
    <w:p w14:paraId="396A657F" w14:textId="77777777" w:rsidR="001669CE" w:rsidRDefault="001669CE" w:rsidP="001669CE">
      <w:pPr>
        <w:spacing w:after="0" w:line="240" w:lineRule="auto"/>
      </w:pPr>
      <w:r>
        <w:rPr>
          <w:b/>
        </w:rPr>
        <w:t xml:space="preserve">Practical Application: </w:t>
      </w:r>
      <w:r>
        <w:t xml:space="preserve">Engage with practical and professional aspects of the field, such as research, projects, or professional experience. </w:t>
      </w:r>
    </w:p>
    <w:p w14:paraId="41C489FC" w14:textId="77777777" w:rsidR="001669CE" w:rsidRDefault="001669CE" w:rsidP="001669CE">
      <w:pPr>
        <w:spacing w:after="0" w:line="240" w:lineRule="auto"/>
      </w:pPr>
      <w:r>
        <w:rPr>
          <w:b/>
        </w:rPr>
        <w:t xml:space="preserve">Professional Integrity: </w:t>
      </w:r>
      <w:r>
        <w:t xml:space="preserve">Demonstrate advanced knowledge and skills related to cultural and ethical aspects of the field. </w:t>
      </w:r>
    </w:p>
    <w:p w14:paraId="2BEE6203" w14:textId="77777777" w:rsidR="001669CE" w:rsidRDefault="001669CE" w:rsidP="001669CE">
      <w:pPr>
        <w:spacing w:after="0" w:line="240" w:lineRule="auto"/>
        <w:rPr>
          <w:color w:val="000000"/>
        </w:rPr>
      </w:pPr>
      <w:r>
        <w:rPr>
          <w:b/>
          <w:color w:val="000000"/>
        </w:rPr>
        <w:t xml:space="preserve">Integrative Dimension: </w:t>
      </w:r>
      <w:r>
        <w:rPr>
          <w:color w:val="000000"/>
        </w:rPr>
        <w:t>Engage with competencies that integrate cultural, technological, ethical, practical, and/or professional aspects of the field.</w:t>
      </w:r>
    </w:p>
    <w:p w14:paraId="7332E248" w14:textId="77777777" w:rsidR="001669CE" w:rsidRDefault="001669CE" w:rsidP="001669CE">
      <w:pPr>
        <w:spacing w:after="0" w:line="240" w:lineRule="auto"/>
        <w:rPr>
          <w:color w:val="000000"/>
        </w:rPr>
      </w:pPr>
    </w:p>
    <w:p w14:paraId="021FD228" w14:textId="77777777" w:rsidR="001669CE" w:rsidRDefault="001669CE" w:rsidP="001669CE">
      <w:pPr>
        <w:spacing w:after="0" w:line="240" w:lineRule="auto"/>
        <w:rPr>
          <w:color w:val="000000"/>
        </w:rPr>
      </w:pPr>
    </w:p>
    <w:p w14:paraId="19CDEE86" w14:textId="4C62C1BD" w:rsidR="001669CE" w:rsidRDefault="001669CE" w:rsidP="0075760A">
      <w:pPr>
        <w:pStyle w:val="Heading2"/>
      </w:pPr>
      <w:r>
        <w:t>Online Resources Related to Faculty Engagement in Setting SLOs and Standards</w:t>
      </w:r>
      <w:r w:rsidR="0075760A">
        <w:br/>
      </w:r>
    </w:p>
    <w:p w14:paraId="0C4441AF" w14:textId="05BE09AB" w:rsidR="001669CE" w:rsidRDefault="001669CE" w:rsidP="00DA5365">
      <w:pPr>
        <w:numPr>
          <w:ilvl w:val="0"/>
          <w:numId w:val="33"/>
        </w:numPr>
        <w:tabs>
          <w:tab w:val="left" w:pos="720"/>
        </w:tabs>
        <w:spacing w:after="0" w:line="240" w:lineRule="auto"/>
        <w:rPr>
          <w:color w:val="000000"/>
        </w:rPr>
      </w:pPr>
      <w:r>
        <w:rPr>
          <w:color w:val="000000"/>
        </w:rPr>
        <w:t xml:space="preserve">The GE assessment process is described here: </w:t>
      </w:r>
      <w:hyperlink r:id="rId21">
        <w:r>
          <w:rPr>
            <w:color w:val="0000FF"/>
            <w:u w:val="single"/>
          </w:rPr>
          <w:t>https://ge.sonoma.edu/assessment</w:t>
        </w:r>
      </w:hyperlink>
      <w:r>
        <w:rPr>
          <w:color w:val="000000"/>
        </w:rPr>
        <w:t xml:space="preserve"> </w:t>
      </w:r>
    </w:p>
    <w:p w14:paraId="31988721" w14:textId="487C5CE8" w:rsidR="001669CE" w:rsidRDefault="001669CE" w:rsidP="00DA5365">
      <w:pPr>
        <w:numPr>
          <w:ilvl w:val="0"/>
          <w:numId w:val="33"/>
        </w:numPr>
        <w:tabs>
          <w:tab w:val="left" w:pos="720"/>
        </w:tabs>
        <w:spacing w:after="0" w:line="240" w:lineRule="auto"/>
        <w:rPr>
          <w:b/>
          <w:color w:val="000000"/>
        </w:rPr>
      </w:pPr>
      <w:r>
        <w:rPr>
          <w:color w:val="000000"/>
        </w:rPr>
        <w:t xml:space="preserve">SSU’s recently revised </w:t>
      </w:r>
      <w:r w:rsidR="00DB2390">
        <w:rPr>
          <w:color w:val="000000"/>
        </w:rPr>
        <w:t>i</w:t>
      </w:r>
      <w:r>
        <w:rPr>
          <w:color w:val="000000"/>
        </w:rPr>
        <w:t xml:space="preserve">nternship </w:t>
      </w:r>
      <w:r w:rsidR="00DB2390">
        <w:rPr>
          <w:color w:val="000000"/>
        </w:rPr>
        <w:t>p</w:t>
      </w:r>
      <w:r>
        <w:rPr>
          <w:color w:val="000000"/>
        </w:rPr>
        <w:t xml:space="preserve">olicy can be found here: </w:t>
      </w:r>
      <w:hyperlink r:id="rId22">
        <w:r>
          <w:rPr>
            <w:color w:val="0000FF"/>
            <w:u w:val="single"/>
          </w:rPr>
          <w:t>http://www.sonoma.edu/policies/internship-policy</w:t>
        </w:r>
      </w:hyperlink>
    </w:p>
    <w:p w14:paraId="4384CB70" w14:textId="24BC3F9A" w:rsidR="001669CE" w:rsidRDefault="001669CE" w:rsidP="00DA5365">
      <w:pPr>
        <w:numPr>
          <w:ilvl w:val="0"/>
          <w:numId w:val="33"/>
        </w:numPr>
        <w:tabs>
          <w:tab w:val="left" w:pos="720"/>
        </w:tabs>
        <w:rPr>
          <w:color w:val="000000"/>
        </w:rPr>
      </w:pPr>
      <w:r>
        <w:rPr>
          <w:color w:val="000000"/>
        </w:rPr>
        <w:t xml:space="preserve">SSU’s </w:t>
      </w:r>
      <w:r w:rsidR="00DB2390">
        <w:rPr>
          <w:color w:val="000000"/>
        </w:rPr>
        <w:t>s</w:t>
      </w:r>
      <w:r>
        <w:rPr>
          <w:color w:val="000000"/>
        </w:rPr>
        <w:t xml:space="preserve">yllabus </w:t>
      </w:r>
      <w:r w:rsidR="00DB2390">
        <w:rPr>
          <w:color w:val="000000"/>
        </w:rPr>
        <w:t>p</w:t>
      </w:r>
      <w:r>
        <w:rPr>
          <w:color w:val="000000"/>
        </w:rPr>
        <w:t xml:space="preserve">olicy is available here: </w:t>
      </w:r>
      <w:hyperlink r:id="rId23">
        <w:r>
          <w:rPr>
            <w:color w:val="0000FF"/>
            <w:u w:val="single"/>
          </w:rPr>
          <w:t>http://www.sonoma.edu/policies/syllabus-policy</w:t>
        </w:r>
      </w:hyperlink>
      <w:r>
        <w:rPr>
          <w:b/>
          <w:color w:val="000000"/>
        </w:rPr>
        <w:t xml:space="preserve"> </w:t>
      </w:r>
    </w:p>
    <w:p w14:paraId="587D6858" w14:textId="77777777" w:rsidR="001669CE" w:rsidRDefault="001669CE" w:rsidP="001669CE">
      <w:pPr>
        <w:tabs>
          <w:tab w:val="left" w:pos="720"/>
        </w:tabs>
        <w:ind w:left="360"/>
      </w:pPr>
    </w:p>
    <w:p w14:paraId="5E18DDF2" w14:textId="0C3092B3" w:rsidR="001669CE" w:rsidRDefault="001669CE" w:rsidP="0075760A">
      <w:pPr>
        <w:pStyle w:val="Heading2"/>
      </w:pPr>
      <w:r>
        <w:lastRenderedPageBreak/>
        <w:t>Online Resources Related to a Reimagined and Reinvigorated Student Affairs Division</w:t>
      </w:r>
      <w:r w:rsidR="0075760A">
        <w:br/>
      </w:r>
    </w:p>
    <w:p w14:paraId="7B076EEB" w14:textId="36D1F74B" w:rsidR="001669CE" w:rsidRDefault="001669CE" w:rsidP="00DA5365">
      <w:pPr>
        <w:numPr>
          <w:ilvl w:val="0"/>
          <w:numId w:val="35"/>
        </w:numPr>
        <w:spacing w:after="0" w:line="240" w:lineRule="auto"/>
        <w:rPr>
          <w:color w:val="000000"/>
        </w:rPr>
      </w:pPr>
      <w:r>
        <w:rPr>
          <w:color w:val="000000"/>
        </w:rPr>
        <w:t xml:space="preserve">The </w:t>
      </w:r>
      <w:r w:rsidR="00DB2390">
        <w:rPr>
          <w:color w:val="000000"/>
        </w:rPr>
        <w:t>s</w:t>
      </w:r>
      <w:r>
        <w:rPr>
          <w:color w:val="000000"/>
        </w:rPr>
        <w:t xml:space="preserve">tudent </w:t>
      </w:r>
      <w:r w:rsidR="00DB2390">
        <w:rPr>
          <w:color w:val="000000"/>
        </w:rPr>
        <w:t>a</w:t>
      </w:r>
      <w:r>
        <w:rPr>
          <w:color w:val="000000"/>
        </w:rPr>
        <w:t xml:space="preserve">ffairs division’s purpose and mission </w:t>
      </w:r>
      <w:proofErr w:type="gramStart"/>
      <w:r>
        <w:rPr>
          <w:color w:val="000000"/>
        </w:rPr>
        <w:t>is</w:t>
      </w:r>
      <w:proofErr w:type="gramEnd"/>
      <w:r>
        <w:rPr>
          <w:color w:val="000000"/>
        </w:rPr>
        <w:t xml:space="preserve"> located here: </w:t>
      </w:r>
      <w:hyperlink r:id="rId24">
        <w:r>
          <w:rPr>
            <w:color w:val="0000FF"/>
            <w:u w:val="single"/>
          </w:rPr>
          <w:t>https://studentaffairs.sonoma.edu/</w:t>
        </w:r>
      </w:hyperlink>
    </w:p>
    <w:p w14:paraId="67371DB0" w14:textId="10D83907" w:rsidR="001669CE" w:rsidRDefault="001669CE" w:rsidP="00DA5365">
      <w:pPr>
        <w:numPr>
          <w:ilvl w:val="0"/>
          <w:numId w:val="35"/>
        </w:numPr>
        <w:spacing w:after="0" w:line="240" w:lineRule="auto"/>
        <w:rPr>
          <w:color w:val="000000"/>
        </w:rPr>
      </w:pPr>
      <w:r>
        <w:rPr>
          <w:color w:val="000000"/>
        </w:rPr>
        <w:t xml:space="preserve">The </w:t>
      </w:r>
      <w:r w:rsidR="00DB2390">
        <w:rPr>
          <w:color w:val="000000"/>
        </w:rPr>
        <w:t>s</w:t>
      </w:r>
      <w:r>
        <w:rPr>
          <w:color w:val="000000"/>
        </w:rPr>
        <w:t xml:space="preserve">tudent </w:t>
      </w:r>
      <w:r w:rsidR="00DB2390">
        <w:rPr>
          <w:color w:val="000000"/>
        </w:rPr>
        <w:t>a</w:t>
      </w:r>
      <w:r>
        <w:rPr>
          <w:color w:val="000000"/>
        </w:rPr>
        <w:t xml:space="preserve">ffairs division’s organization chart can be found here: </w:t>
      </w:r>
      <w:hyperlink r:id="rId25">
        <w:r>
          <w:rPr>
            <w:color w:val="0000FF"/>
            <w:u w:val="single"/>
          </w:rPr>
          <w:t>https://studentaffairs.sonoma.edu/organizational-chart</w:t>
        </w:r>
      </w:hyperlink>
    </w:p>
    <w:p w14:paraId="487ACD91" w14:textId="7987B5A6" w:rsidR="001669CE" w:rsidRDefault="001669CE" w:rsidP="00DA5365">
      <w:pPr>
        <w:numPr>
          <w:ilvl w:val="0"/>
          <w:numId w:val="35"/>
        </w:numPr>
        <w:spacing w:after="0" w:line="240" w:lineRule="auto"/>
        <w:rPr>
          <w:color w:val="000000"/>
        </w:rPr>
      </w:pPr>
      <w:r>
        <w:rPr>
          <w:color w:val="000000"/>
        </w:rPr>
        <w:t xml:space="preserve">The website for where to access resources for specialized populations is available here: </w:t>
      </w:r>
      <w:hyperlink r:id="rId26">
        <w:r>
          <w:rPr>
            <w:color w:val="0000FF"/>
            <w:u w:val="single"/>
          </w:rPr>
          <w:t>https://advising.sonoma.edu/where-seek-advising</w:t>
        </w:r>
      </w:hyperlink>
      <w:r>
        <w:rPr>
          <w:color w:val="000000"/>
        </w:rPr>
        <w:t xml:space="preserve"> </w:t>
      </w:r>
    </w:p>
    <w:p w14:paraId="2A2D0B58" w14:textId="0843C195" w:rsidR="001669CE" w:rsidRDefault="001669CE" w:rsidP="00DA5365">
      <w:pPr>
        <w:numPr>
          <w:ilvl w:val="0"/>
          <w:numId w:val="35"/>
        </w:numPr>
        <w:spacing w:after="0" w:line="240" w:lineRule="auto"/>
        <w:rPr>
          <w:color w:val="000000"/>
        </w:rPr>
      </w:pPr>
      <w:r>
        <w:rPr>
          <w:color w:val="000000"/>
        </w:rPr>
        <w:t xml:space="preserve">The LARC website can be found here: </w:t>
      </w:r>
      <w:hyperlink r:id="rId27">
        <w:r>
          <w:rPr>
            <w:color w:val="0000FF"/>
            <w:u w:val="single"/>
          </w:rPr>
          <w:t>http://web.sonoma.edu/writingcenter/</w:t>
        </w:r>
      </w:hyperlink>
    </w:p>
    <w:p w14:paraId="1D18F661" w14:textId="2979D7BB" w:rsidR="001669CE" w:rsidRDefault="001669CE" w:rsidP="00DA5365">
      <w:pPr>
        <w:numPr>
          <w:ilvl w:val="0"/>
          <w:numId w:val="35"/>
        </w:numPr>
        <w:spacing w:after="0" w:line="240" w:lineRule="auto"/>
        <w:rPr>
          <w:color w:val="000000"/>
        </w:rPr>
      </w:pPr>
      <w:r>
        <w:rPr>
          <w:color w:val="000000"/>
        </w:rPr>
        <w:t xml:space="preserve">The </w:t>
      </w:r>
      <w:r w:rsidR="00E93BDA">
        <w:rPr>
          <w:color w:val="000000"/>
        </w:rPr>
        <w:t>MAVRC</w:t>
      </w:r>
      <w:r>
        <w:rPr>
          <w:color w:val="000000"/>
        </w:rPr>
        <w:t xml:space="preserve">’s website is here: </w:t>
      </w:r>
      <w:hyperlink r:id="rId28">
        <w:r>
          <w:rPr>
            <w:color w:val="0000FF"/>
            <w:u w:val="single"/>
          </w:rPr>
          <w:t>http://studentsuccess.sonoma.edu/mavrc</w:t>
        </w:r>
      </w:hyperlink>
    </w:p>
    <w:p w14:paraId="61B09EAF" w14:textId="6E184B88" w:rsidR="001669CE" w:rsidRDefault="001669CE" w:rsidP="00DA5365">
      <w:pPr>
        <w:numPr>
          <w:ilvl w:val="0"/>
          <w:numId w:val="35"/>
        </w:numPr>
        <w:spacing w:after="0" w:line="240" w:lineRule="auto"/>
        <w:rPr>
          <w:color w:val="000000"/>
        </w:rPr>
      </w:pPr>
      <w:r>
        <w:rPr>
          <w:color w:val="000000"/>
        </w:rPr>
        <w:t xml:space="preserve">Detail about CARE can be found at this website: </w:t>
      </w:r>
      <w:hyperlink r:id="rId29">
        <w:r>
          <w:rPr>
            <w:color w:val="0000FF"/>
            <w:u w:val="single"/>
          </w:rPr>
          <w:t>https://studentaffairs.sonoma.edu/care-students-concern</w:t>
        </w:r>
      </w:hyperlink>
    </w:p>
    <w:p w14:paraId="4FC4894C" w14:textId="205AB845" w:rsidR="001669CE" w:rsidRDefault="001669CE" w:rsidP="00DA5365">
      <w:pPr>
        <w:numPr>
          <w:ilvl w:val="0"/>
          <w:numId w:val="35"/>
        </w:numPr>
        <w:spacing w:after="0" w:line="240" w:lineRule="auto"/>
        <w:rPr>
          <w:color w:val="000000"/>
        </w:rPr>
      </w:pPr>
      <w:r>
        <w:rPr>
          <w:color w:val="000000"/>
        </w:rPr>
        <w:t xml:space="preserve">Information on the </w:t>
      </w:r>
      <w:r w:rsidR="00E93BDA">
        <w:rPr>
          <w:color w:val="000000"/>
        </w:rPr>
        <w:t>b</w:t>
      </w:r>
      <w:r>
        <w:rPr>
          <w:color w:val="000000"/>
        </w:rPr>
        <w:t xml:space="preserve">asic </w:t>
      </w:r>
      <w:proofErr w:type="gramStart"/>
      <w:r w:rsidR="00E93BDA">
        <w:rPr>
          <w:color w:val="000000"/>
        </w:rPr>
        <w:t>n</w:t>
      </w:r>
      <w:r>
        <w:rPr>
          <w:color w:val="000000"/>
        </w:rPr>
        <w:t>eeds</w:t>
      </w:r>
      <w:proofErr w:type="gramEnd"/>
      <w:r>
        <w:rPr>
          <w:color w:val="000000"/>
        </w:rPr>
        <w:t xml:space="preserve"> initiative is located here: </w:t>
      </w:r>
      <w:hyperlink r:id="rId30">
        <w:r>
          <w:rPr>
            <w:color w:val="0000FF"/>
            <w:u w:val="single"/>
          </w:rPr>
          <w:t>https://studentaffairs.sonoma.edu/basicneeds</w:t>
        </w:r>
      </w:hyperlink>
    </w:p>
    <w:p w14:paraId="41D40DC3" w14:textId="15527191" w:rsidR="001669CE" w:rsidRDefault="001669CE" w:rsidP="00DA5365">
      <w:pPr>
        <w:numPr>
          <w:ilvl w:val="0"/>
          <w:numId w:val="35"/>
        </w:numPr>
        <w:spacing w:after="0" w:line="240" w:lineRule="auto"/>
        <w:rPr>
          <w:color w:val="000000"/>
        </w:rPr>
      </w:pPr>
      <w:r>
        <w:rPr>
          <w:color w:val="000000"/>
        </w:rPr>
        <w:t xml:space="preserve">Information on the </w:t>
      </w:r>
      <w:proofErr w:type="spellStart"/>
      <w:r w:rsidR="00E93BDA">
        <w:rPr>
          <w:color w:val="000000"/>
        </w:rPr>
        <w:t>s</w:t>
      </w:r>
      <w:r>
        <w:rPr>
          <w:color w:val="000000"/>
        </w:rPr>
        <w:t>eawolves</w:t>
      </w:r>
      <w:proofErr w:type="spellEnd"/>
      <w:r>
        <w:rPr>
          <w:color w:val="000000"/>
        </w:rPr>
        <w:t xml:space="preserve"> </w:t>
      </w:r>
      <w:r w:rsidR="00E93BDA">
        <w:rPr>
          <w:color w:val="000000"/>
        </w:rPr>
        <w:t>l</w:t>
      </w:r>
      <w:r>
        <w:rPr>
          <w:color w:val="000000"/>
        </w:rPr>
        <w:t xml:space="preserve">ead program is located here: </w:t>
      </w:r>
      <w:hyperlink r:id="rId31">
        <w:r>
          <w:rPr>
            <w:color w:val="0000FF"/>
            <w:u w:val="single"/>
          </w:rPr>
          <w:t>https://getinvolved.sonoma.edu/seawolveslead-connect-educate-empower</w:t>
        </w:r>
      </w:hyperlink>
    </w:p>
    <w:p w14:paraId="7F20D3EB" w14:textId="743A23F2" w:rsidR="001669CE" w:rsidRDefault="001669CE" w:rsidP="00DA5365">
      <w:pPr>
        <w:numPr>
          <w:ilvl w:val="0"/>
          <w:numId w:val="35"/>
        </w:numPr>
        <w:spacing w:after="0" w:line="240" w:lineRule="auto"/>
        <w:rPr>
          <w:color w:val="000000"/>
        </w:rPr>
      </w:pPr>
      <w:r>
        <w:rPr>
          <w:color w:val="000000"/>
        </w:rPr>
        <w:t xml:space="preserve">Details on the MESA program are available here: </w:t>
      </w:r>
      <w:hyperlink r:id="rId32">
        <w:r>
          <w:rPr>
            <w:color w:val="0000FF"/>
            <w:u w:val="single"/>
          </w:rPr>
          <w:t>http://scitech.sonoma.edu/mesa</w:t>
        </w:r>
      </w:hyperlink>
    </w:p>
    <w:p w14:paraId="296ED5A9" w14:textId="77777777" w:rsidR="001669CE" w:rsidRDefault="001669CE" w:rsidP="001669CE">
      <w:pPr>
        <w:spacing w:after="0" w:line="240" w:lineRule="auto"/>
        <w:rPr>
          <w:color w:val="000000"/>
        </w:rPr>
      </w:pPr>
    </w:p>
    <w:p w14:paraId="1C076E77" w14:textId="77777777" w:rsidR="001669CE" w:rsidRDefault="001669CE" w:rsidP="001669CE">
      <w:pPr>
        <w:spacing w:after="0" w:line="240" w:lineRule="auto"/>
        <w:rPr>
          <w:color w:val="000000"/>
        </w:rPr>
      </w:pPr>
    </w:p>
    <w:p w14:paraId="64259C4D" w14:textId="77777777" w:rsidR="001669CE" w:rsidRDefault="001669CE" w:rsidP="0075760A">
      <w:pPr>
        <w:pStyle w:val="Heading2"/>
      </w:pPr>
      <w:r>
        <w:t>Community Learning Framework Draft</w:t>
      </w:r>
    </w:p>
    <w:p w14:paraId="11EA2458" w14:textId="77777777" w:rsidR="001669CE" w:rsidRDefault="001669CE" w:rsidP="001669CE">
      <w:pPr>
        <w:spacing w:after="0" w:line="240" w:lineRule="auto"/>
        <w:rPr>
          <w:color w:val="000000"/>
          <w:sz w:val="24"/>
          <w:szCs w:val="24"/>
        </w:rPr>
      </w:pPr>
    </w:p>
    <w:p w14:paraId="5E810CCC" w14:textId="70C71769" w:rsidR="001669CE" w:rsidRDefault="009171D4" w:rsidP="001669CE">
      <w:pPr>
        <w:spacing w:after="0" w:line="240" w:lineRule="auto"/>
        <w:rPr>
          <w:color w:val="000000"/>
          <w:sz w:val="24"/>
          <w:szCs w:val="24"/>
        </w:rPr>
      </w:pPr>
      <w:bookmarkStart w:id="2" w:name="_GoBack"/>
      <w:r w:rsidRPr="004E463B">
        <w:rPr>
          <w:noProof/>
          <w:color w:val="000000"/>
          <w:sz w:val="24"/>
          <w:szCs w:val="24"/>
        </w:rPr>
        <w:drawing>
          <wp:inline distT="0" distB="0" distL="0" distR="0" wp14:anchorId="20DA0747" wp14:editId="5F615072">
            <wp:extent cx="5842000" cy="4033632"/>
            <wp:effectExtent l="0" t="0" r="6350" b="5080"/>
            <wp:docPr id="22" name="Picture 22" descr="A draft of the SSU Community Learning Framework separated into Academic Excellence, Global, Social and Civic Responsibility, Integrative and Applied Learning, and Holistic Success and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4294" b="968"/>
                    <a:stretch/>
                  </pic:blipFill>
                  <pic:spPr bwMode="auto">
                    <a:xfrm>
                      <a:off x="0" y="0"/>
                      <a:ext cx="5847712" cy="4037576"/>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bookmarkEnd w:id="0"/>
    <w:bookmarkEnd w:id="1"/>
    <w:p w14:paraId="7634B7FF" w14:textId="77777777" w:rsidR="00224F94" w:rsidRPr="00611188" w:rsidRDefault="00224F94" w:rsidP="00611188">
      <w:pPr>
        <w:spacing w:line="480" w:lineRule="auto"/>
      </w:pPr>
    </w:p>
    <w:sectPr w:rsidR="00224F94" w:rsidRPr="00611188" w:rsidSect="0075760A">
      <w:footerReference w:type="even" r:id="rId34"/>
      <w:footerReference w:type="default" r:id="rId3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94D0C" w14:textId="77777777" w:rsidR="00D2491E" w:rsidRDefault="00D2491E" w:rsidP="004A1AF2">
      <w:pPr>
        <w:spacing w:after="0" w:line="240" w:lineRule="auto"/>
      </w:pPr>
      <w:r>
        <w:separator/>
      </w:r>
    </w:p>
  </w:endnote>
  <w:endnote w:type="continuationSeparator" w:id="0">
    <w:p w14:paraId="70A5437C" w14:textId="77777777" w:rsidR="00D2491E" w:rsidRDefault="00D2491E" w:rsidP="004A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altName w:val="Athelas"/>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881275"/>
      <w:docPartObj>
        <w:docPartGallery w:val="Page Numbers (Bottom of Page)"/>
        <w:docPartUnique/>
      </w:docPartObj>
    </w:sdtPr>
    <w:sdtEndPr>
      <w:rPr>
        <w:rStyle w:val="PageNumber"/>
      </w:rPr>
    </w:sdtEndPr>
    <w:sdtContent>
      <w:p w14:paraId="4F4112F2" w14:textId="14048764" w:rsidR="00CC225E" w:rsidRDefault="00CC225E" w:rsidP="004A1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sdtContent>
  </w:sdt>
  <w:p w14:paraId="6E31A374" w14:textId="77777777" w:rsidR="00CC225E" w:rsidRDefault="00CC225E" w:rsidP="004A1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619573"/>
      <w:docPartObj>
        <w:docPartGallery w:val="Page Numbers (Bottom of Page)"/>
        <w:docPartUnique/>
      </w:docPartObj>
    </w:sdtPr>
    <w:sdtEndPr>
      <w:rPr>
        <w:rStyle w:val="PageNumber"/>
      </w:rPr>
    </w:sdtEndPr>
    <w:sdtContent>
      <w:p w14:paraId="79083B69" w14:textId="4DAFAE02" w:rsidR="00CC225E" w:rsidRDefault="00CC225E" w:rsidP="00931F6C">
        <w:pPr>
          <w:pStyle w:val="Footer"/>
          <w:framePr w:wrap="none" w:vAnchor="text" w:hAnchor="margin" w:xAlign="right" w:y="1"/>
          <w:ind w:right="-160"/>
          <w:rPr>
            <w:rStyle w:val="PageNumber"/>
          </w:rPr>
        </w:pPr>
        <w:r w:rsidRPr="00334BE9">
          <w:rPr>
            <w:rStyle w:val="PageNumber"/>
            <w:b/>
          </w:rPr>
          <w:fldChar w:fldCharType="begin"/>
        </w:r>
        <w:r w:rsidRPr="00334BE9">
          <w:rPr>
            <w:rStyle w:val="PageNumber"/>
            <w:b/>
          </w:rPr>
          <w:instrText xml:space="preserve"> PAGE </w:instrText>
        </w:r>
        <w:r w:rsidRPr="00334BE9">
          <w:rPr>
            <w:rStyle w:val="PageNumber"/>
            <w:b/>
          </w:rPr>
          <w:fldChar w:fldCharType="separate"/>
        </w:r>
        <w:r w:rsidR="00F84EA1">
          <w:rPr>
            <w:rStyle w:val="PageNumber"/>
            <w:b/>
            <w:noProof/>
          </w:rPr>
          <w:t>3</w:t>
        </w:r>
        <w:r w:rsidRPr="00334BE9">
          <w:rPr>
            <w:rStyle w:val="PageNumber"/>
            <w:b/>
          </w:rPr>
          <w:fldChar w:fldCharType="end"/>
        </w:r>
      </w:p>
    </w:sdtContent>
  </w:sdt>
  <w:p w14:paraId="2CA12A2A" w14:textId="4D876EC7" w:rsidR="00CC225E" w:rsidRDefault="00CC225E" w:rsidP="00830AA8">
    <w:pPr>
      <w:pStyle w:val="Footer"/>
      <w:ind w:right="180"/>
      <w:jc w:val="right"/>
    </w:pPr>
    <w:r w:rsidRPr="00931F6C">
      <w:rPr>
        <w:color w:val="767171" w:themeColor="background2" w:themeShade="80"/>
      </w:rPr>
      <w:t>SONOMA STATE UNIVERSITY</w:t>
    </w:r>
    <w:r>
      <w:rPr>
        <w:color w:val="767171" w:themeColor="background2" w:themeShade="80"/>
      </w:rPr>
      <w:t xml:space="preserve">, </w:t>
    </w:r>
    <w:r w:rsidR="00B03A6B">
      <w:rPr>
        <w:color w:val="767171" w:themeColor="background2" w:themeShade="80"/>
      </w:rPr>
      <w:t xml:space="preserve">Appendix to </w:t>
    </w:r>
    <w:r>
      <w:rPr>
        <w:color w:val="767171" w:themeColor="background2" w:themeShade="80"/>
      </w:rPr>
      <w:t xml:space="preserve">WSCUC Follow-up Report </w:t>
    </w:r>
    <w:r w:rsidRPr="00931F6C">
      <w:rPr>
        <w:b/>
      </w:rPr>
      <w:t>|</w:t>
    </w:r>
    <w:r w:rsidR="00830AA8">
      <w:rPr>
        <w:b/>
      </w:rPr>
      <w:t xml:space="preserve"> 7 -</w:t>
    </w:r>
  </w:p>
  <w:p w14:paraId="3E16C144" w14:textId="77777777" w:rsidR="00CC225E" w:rsidRDefault="00CC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EC84" w14:textId="77777777" w:rsidR="00D2491E" w:rsidRDefault="00D2491E" w:rsidP="004A1AF2">
      <w:pPr>
        <w:spacing w:after="0" w:line="240" w:lineRule="auto"/>
      </w:pPr>
      <w:r>
        <w:separator/>
      </w:r>
    </w:p>
  </w:footnote>
  <w:footnote w:type="continuationSeparator" w:id="0">
    <w:p w14:paraId="0FCC595C" w14:textId="77777777" w:rsidR="00D2491E" w:rsidRDefault="00D2491E" w:rsidP="004A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7F4"/>
    <w:multiLevelType w:val="multilevel"/>
    <w:tmpl w:val="0F8006D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BE5F49"/>
    <w:multiLevelType w:val="multilevel"/>
    <w:tmpl w:val="738C5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F24A33"/>
    <w:multiLevelType w:val="multilevel"/>
    <w:tmpl w:val="9D3C8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95B71"/>
    <w:multiLevelType w:val="multilevel"/>
    <w:tmpl w:val="8CF0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7F2359"/>
    <w:multiLevelType w:val="multilevel"/>
    <w:tmpl w:val="A8868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81C"/>
    <w:multiLevelType w:val="multilevel"/>
    <w:tmpl w:val="70144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B2308"/>
    <w:multiLevelType w:val="multilevel"/>
    <w:tmpl w:val="54A0E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7C49E1"/>
    <w:multiLevelType w:val="hybridMultilevel"/>
    <w:tmpl w:val="141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3D54"/>
    <w:multiLevelType w:val="hybridMultilevel"/>
    <w:tmpl w:val="80B2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F6EB5"/>
    <w:multiLevelType w:val="multilevel"/>
    <w:tmpl w:val="B8FE9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3B2101"/>
    <w:multiLevelType w:val="multilevel"/>
    <w:tmpl w:val="D9FC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5551E0F"/>
    <w:multiLevelType w:val="multilevel"/>
    <w:tmpl w:val="A47C9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CB6D5C"/>
    <w:multiLevelType w:val="multilevel"/>
    <w:tmpl w:val="53BA7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774F5F"/>
    <w:multiLevelType w:val="multilevel"/>
    <w:tmpl w:val="45A65FE0"/>
    <w:lvl w:ilvl="0">
      <w:start w:val="1"/>
      <w:numFmt w:val="decimal"/>
      <w:lvlText w:val="%1."/>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E2A44"/>
    <w:multiLevelType w:val="multilevel"/>
    <w:tmpl w:val="5FD03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C12BB7"/>
    <w:multiLevelType w:val="multilevel"/>
    <w:tmpl w:val="6F00B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C25E9"/>
    <w:multiLevelType w:val="multilevel"/>
    <w:tmpl w:val="3664E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9416A81"/>
    <w:multiLevelType w:val="hybridMultilevel"/>
    <w:tmpl w:val="2DF46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4B3FD1"/>
    <w:multiLevelType w:val="multilevel"/>
    <w:tmpl w:val="11067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F6747D"/>
    <w:multiLevelType w:val="multilevel"/>
    <w:tmpl w:val="42681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E24AD1"/>
    <w:multiLevelType w:val="multilevel"/>
    <w:tmpl w:val="DBE6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2B395F"/>
    <w:multiLevelType w:val="multilevel"/>
    <w:tmpl w:val="7E781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0E60A4"/>
    <w:multiLevelType w:val="multilevel"/>
    <w:tmpl w:val="6F186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7491A32"/>
    <w:multiLevelType w:val="multilevel"/>
    <w:tmpl w:val="3F724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0B3C77"/>
    <w:multiLevelType w:val="multilevel"/>
    <w:tmpl w:val="D60C2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5632265"/>
    <w:multiLevelType w:val="multilevel"/>
    <w:tmpl w:val="44D61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F91A84"/>
    <w:multiLevelType w:val="multilevel"/>
    <w:tmpl w:val="EEEA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003565"/>
    <w:multiLevelType w:val="multilevel"/>
    <w:tmpl w:val="638E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EB7CD7"/>
    <w:multiLevelType w:val="multilevel"/>
    <w:tmpl w:val="3154A9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E490F8B"/>
    <w:multiLevelType w:val="multilevel"/>
    <w:tmpl w:val="DA50A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212EBC"/>
    <w:multiLevelType w:val="hybridMultilevel"/>
    <w:tmpl w:val="18A0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02526"/>
    <w:multiLevelType w:val="multilevel"/>
    <w:tmpl w:val="B2A25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62F0800"/>
    <w:multiLevelType w:val="multilevel"/>
    <w:tmpl w:val="1B8C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93097E"/>
    <w:multiLevelType w:val="multilevel"/>
    <w:tmpl w:val="BBF2DF1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4" w15:restartNumberingAfterBreak="0">
    <w:nsid w:val="5F867332"/>
    <w:multiLevelType w:val="multilevel"/>
    <w:tmpl w:val="4736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556320"/>
    <w:multiLevelType w:val="multilevel"/>
    <w:tmpl w:val="3AB836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13B622F"/>
    <w:multiLevelType w:val="multilevel"/>
    <w:tmpl w:val="F1F4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584379A"/>
    <w:multiLevelType w:val="multilevel"/>
    <w:tmpl w:val="B8843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EC6CB9"/>
    <w:multiLevelType w:val="multilevel"/>
    <w:tmpl w:val="8404F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F30430"/>
    <w:multiLevelType w:val="multilevel"/>
    <w:tmpl w:val="8FEA6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E562F3B"/>
    <w:multiLevelType w:val="multilevel"/>
    <w:tmpl w:val="663EC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CE5E71"/>
    <w:multiLevelType w:val="hybridMultilevel"/>
    <w:tmpl w:val="AFFC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205305"/>
    <w:multiLevelType w:val="multilevel"/>
    <w:tmpl w:val="72D6F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F4A009F"/>
    <w:multiLevelType w:val="hybridMultilevel"/>
    <w:tmpl w:val="56B2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3"/>
  </w:num>
  <w:num w:numId="4">
    <w:abstractNumId w:val="5"/>
  </w:num>
  <w:num w:numId="5">
    <w:abstractNumId w:val="28"/>
  </w:num>
  <w:num w:numId="6">
    <w:abstractNumId w:val="0"/>
  </w:num>
  <w:num w:numId="7">
    <w:abstractNumId w:val="13"/>
  </w:num>
  <w:num w:numId="8">
    <w:abstractNumId w:val="25"/>
  </w:num>
  <w:num w:numId="9">
    <w:abstractNumId w:val="11"/>
  </w:num>
  <w:num w:numId="10">
    <w:abstractNumId w:val="20"/>
  </w:num>
  <w:num w:numId="11">
    <w:abstractNumId w:val="37"/>
  </w:num>
  <w:num w:numId="12">
    <w:abstractNumId w:val="38"/>
  </w:num>
  <w:num w:numId="13">
    <w:abstractNumId w:val="29"/>
  </w:num>
  <w:num w:numId="14">
    <w:abstractNumId w:val="42"/>
  </w:num>
  <w:num w:numId="15">
    <w:abstractNumId w:val="16"/>
  </w:num>
  <w:num w:numId="16">
    <w:abstractNumId w:val="27"/>
  </w:num>
  <w:num w:numId="17">
    <w:abstractNumId w:val="32"/>
  </w:num>
  <w:num w:numId="18">
    <w:abstractNumId w:val="39"/>
  </w:num>
  <w:num w:numId="19">
    <w:abstractNumId w:val="22"/>
  </w:num>
  <w:num w:numId="20">
    <w:abstractNumId w:val="26"/>
  </w:num>
  <w:num w:numId="21">
    <w:abstractNumId w:val="6"/>
  </w:num>
  <w:num w:numId="22">
    <w:abstractNumId w:val="40"/>
  </w:num>
  <w:num w:numId="23">
    <w:abstractNumId w:val="35"/>
  </w:num>
  <w:num w:numId="24">
    <w:abstractNumId w:val="31"/>
  </w:num>
  <w:num w:numId="25">
    <w:abstractNumId w:val="43"/>
  </w:num>
  <w:num w:numId="26">
    <w:abstractNumId w:val="8"/>
  </w:num>
  <w:num w:numId="27">
    <w:abstractNumId w:val="30"/>
  </w:num>
  <w:num w:numId="28">
    <w:abstractNumId w:val="2"/>
  </w:num>
  <w:num w:numId="29">
    <w:abstractNumId w:val="14"/>
  </w:num>
  <w:num w:numId="30">
    <w:abstractNumId w:val="1"/>
  </w:num>
  <w:num w:numId="31">
    <w:abstractNumId w:val="19"/>
  </w:num>
  <w:num w:numId="32">
    <w:abstractNumId w:val="4"/>
  </w:num>
  <w:num w:numId="33">
    <w:abstractNumId w:val="21"/>
  </w:num>
  <w:num w:numId="34">
    <w:abstractNumId w:val="18"/>
  </w:num>
  <w:num w:numId="35">
    <w:abstractNumId w:val="33"/>
  </w:num>
  <w:num w:numId="36">
    <w:abstractNumId w:val="12"/>
  </w:num>
  <w:num w:numId="37">
    <w:abstractNumId w:val="41"/>
  </w:num>
  <w:num w:numId="38">
    <w:abstractNumId w:val="17"/>
  </w:num>
  <w:num w:numId="39">
    <w:abstractNumId w:val="7"/>
  </w:num>
  <w:num w:numId="40">
    <w:abstractNumId w:val="34"/>
  </w:num>
  <w:num w:numId="41">
    <w:abstractNumId w:val="10"/>
  </w:num>
  <w:num w:numId="42">
    <w:abstractNumId w:val="3"/>
  </w:num>
  <w:num w:numId="43">
    <w:abstractNumId w:val="36"/>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E7"/>
    <w:rsid w:val="0002427B"/>
    <w:rsid w:val="00024AB6"/>
    <w:rsid w:val="00030267"/>
    <w:rsid w:val="000474E7"/>
    <w:rsid w:val="000502B7"/>
    <w:rsid w:val="0005474F"/>
    <w:rsid w:val="00064D2C"/>
    <w:rsid w:val="00065265"/>
    <w:rsid w:val="00067DF1"/>
    <w:rsid w:val="00076B25"/>
    <w:rsid w:val="00083308"/>
    <w:rsid w:val="00084E1E"/>
    <w:rsid w:val="00086539"/>
    <w:rsid w:val="000932F2"/>
    <w:rsid w:val="000976C3"/>
    <w:rsid w:val="000A29F5"/>
    <w:rsid w:val="000A2F79"/>
    <w:rsid w:val="000B2983"/>
    <w:rsid w:val="000C3992"/>
    <w:rsid w:val="000C62EC"/>
    <w:rsid w:val="000D0E77"/>
    <w:rsid w:val="000E143A"/>
    <w:rsid w:val="000F386A"/>
    <w:rsid w:val="000F447E"/>
    <w:rsid w:val="00105747"/>
    <w:rsid w:val="00106B99"/>
    <w:rsid w:val="0011095F"/>
    <w:rsid w:val="00135E27"/>
    <w:rsid w:val="00145C43"/>
    <w:rsid w:val="00146B6C"/>
    <w:rsid w:val="00157210"/>
    <w:rsid w:val="00157F7F"/>
    <w:rsid w:val="00161B9D"/>
    <w:rsid w:val="001669CE"/>
    <w:rsid w:val="00182DA4"/>
    <w:rsid w:val="00183B14"/>
    <w:rsid w:val="00190606"/>
    <w:rsid w:val="0019502C"/>
    <w:rsid w:val="001A55BE"/>
    <w:rsid w:val="001B5B10"/>
    <w:rsid w:val="001C0062"/>
    <w:rsid w:val="001D1362"/>
    <w:rsid w:val="001D205C"/>
    <w:rsid w:val="001D69BE"/>
    <w:rsid w:val="001E01D5"/>
    <w:rsid w:val="001E47E1"/>
    <w:rsid w:val="00207DFB"/>
    <w:rsid w:val="00212E5C"/>
    <w:rsid w:val="00223BC0"/>
    <w:rsid w:val="00224F94"/>
    <w:rsid w:val="00227C6E"/>
    <w:rsid w:val="00231DD9"/>
    <w:rsid w:val="00241E0A"/>
    <w:rsid w:val="002431A2"/>
    <w:rsid w:val="00247B08"/>
    <w:rsid w:val="00260E62"/>
    <w:rsid w:val="00262E4B"/>
    <w:rsid w:val="0027227A"/>
    <w:rsid w:val="002808CE"/>
    <w:rsid w:val="00291B7B"/>
    <w:rsid w:val="002A12FF"/>
    <w:rsid w:val="002A3EEE"/>
    <w:rsid w:val="002B20B8"/>
    <w:rsid w:val="002B4EB6"/>
    <w:rsid w:val="002C5DBF"/>
    <w:rsid w:val="002F088A"/>
    <w:rsid w:val="002F1A67"/>
    <w:rsid w:val="003110CE"/>
    <w:rsid w:val="00334BE9"/>
    <w:rsid w:val="00354D18"/>
    <w:rsid w:val="0037064C"/>
    <w:rsid w:val="0038459D"/>
    <w:rsid w:val="003848DB"/>
    <w:rsid w:val="00390AEB"/>
    <w:rsid w:val="00396936"/>
    <w:rsid w:val="003B18DD"/>
    <w:rsid w:val="003C3EFB"/>
    <w:rsid w:val="003D3FEF"/>
    <w:rsid w:val="003F68FF"/>
    <w:rsid w:val="003F71F6"/>
    <w:rsid w:val="003F74E5"/>
    <w:rsid w:val="00401166"/>
    <w:rsid w:val="0041424B"/>
    <w:rsid w:val="00432A09"/>
    <w:rsid w:val="004420C9"/>
    <w:rsid w:val="00453B84"/>
    <w:rsid w:val="00457EE1"/>
    <w:rsid w:val="00470A13"/>
    <w:rsid w:val="00471950"/>
    <w:rsid w:val="00490168"/>
    <w:rsid w:val="004A1AF2"/>
    <w:rsid w:val="004A51A7"/>
    <w:rsid w:val="004B3645"/>
    <w:rsid w:val="004B74B6"/>
    <w:rsid w:val="004C0877"/>
    <w:rsid w:val="004C73CA"/>
    <w:rsid w:val="004C771C"/>
    <w:rsid w:val="004E53F3"/>
    <w:rsid w:val="004E79EC"/>
    <w:rsid w:val="00503B27"/>
    <w:rsid w:val="00505E95"/>
    <w:rsid w:val="00511C91"/>
    <w:rsid w:val="00513B57"/>
    <w:rsid w:val="00531F69"/>
    <w:rsid w:val="00540AE5"/>
    <w:rsid w:val="00545BE7"/>
    <w:rsid w:val="0055492A"/>
    <w:rsid w:val="00554D34"/>
    <w:rsid w:val="00562C08"/>
    <w:rsid w:val="00585958"/>
    <w:rsid w:val="00587B17"/>
    <w:rsid w:val="00590ABE"/>
    <w:rsid w:val="005A29C7"/>
    <w:rsid w:val="005E05F7"/>
    <w:rsid w:val="005E3A2A"/>
    <w:rsid w:val="005E3F37"/>
    <w:rsid w:val="005E4828"/>
    <w:rsid w:val="00611188"/>
    <w:rsid w:val="006130D7"/>
    <w:rsid w:val="0062137D"/>
    <w:rsid w:val="00625CC3"/>
    <w:rsid w:val="00630CD8"/>
    <w:rsid w:val="00631D08"/>
    <w:rsid w:val="00632B3E"/>
    <w:rsid w:val="00641117"/>
    <w:rsid w:val="0064121F"/>
    <w:rsid w:val="00654B3E"/>
    <w:rsid w:val="00661CEC"/>
    <w:rsid w:val="00663BC2"/>
    <w:rsid w:val="00673D49"/>
    <w:rsid w:val="00691CCE"/>
    <w:rsid w:val="00695062"/>
    <w:rsid w:val="00695946"/>
    <w:rsid w:val="006A790F"/>
    <w:rsid w:val="006B4879"/>
    <w:rsid w:val="006D02FB"/>
    <w:rsid w:val="006D7BDB"/>
    <w:rsid w:val="006E04BA"/>
    <w:rsid w:val="006E3616"/>
    <w:rsid w:val="006F0444"/>
    <w:rsid w:val="006F1119"/>
    <w:rsid w:val="0071393D"/>
    <w:rsid w:val="00723D07"/>
    <w:rsid w:val="00737629"/>
    <w:rsid w:val="007418AE"/>
    <w:rsid w:val="00741C63"/>
    <w:rsid w:val="007479F3"/>
    <w:rsid w:val="0075760A"/>
    <w:rsid w:val="007604FD"/>
    <w:rsid w:val="007647D8"/>
    <w:rsid w:val="00777310"/>
    <w:rsid w:val="00780C28"/>
    <w:rsid w:val="00782178"/>
    <w:rsid w:val="007839B8"/>
    <w:rsid w:val="0078425C"/>
    <w:rsid w:val="007912EA"/>
    <w:rsid w:val="007953F2"/>
    <w:rsid w:val="00797041"/>
    <w:rsid w:val="007C13EB"/>
    <w:rsid w:val="007C405E"/>
    <w:rsid w:val="007D0D91"/>
    <w:rsid w:val="007E1714"/>
    <w:rsid w:val="007E75CC"/>
    <w:rsid w:val="007F1203"/>
    <w:rsid w:val="0080225E"/>
    <w:rsid w:val="00806E6E"/>
    <w:rsid w:val="0081710A"/>
    <w:rsid w:val="00830AA8"/>
    <w:rsid w:val="0083528F"/>
    <w:rsid w:val="00841753"/>
    <w:rsid w:val="00853D42"/>
    <w:rsid w:val="008552DC"/>
    <w:rsid w:val="008639E5"/>
    <w:rsid w:val="00870395"/>
    <w:rsid w:val="008867C1"/>
    <w:rsid w:val="00887024"/>
    <w:rsid w:val="0088756E"/>
    <w:rsid w:val="00893134"/>
    <w:rsid w:val="008B346C"/>
    <w:rsid w:val="008C1ABA"/>
    <w:rsid w:val="008C3A5A"/>
    <w:rsid w:val="008C400E"/>
    <w:rsid w:val="008E75CE"/>
    <w:rsid w:val="008F154C"/>
    <w:rsid w:val="00900AD0"/>
    <w:rsid w:val="0090341A"/>
    <w:rsid w:val="009129EF"/>
    <w:rsid w:val="009153FB"/>
    <w:rsid w:val="009171D4"/>
    <w:rsid w:val="00925B41"/>
    <w:rsid w:val="0092666E"/>
    <w:rsid w:val="00931D48"/>
    <w:rsid w:val="00931F6C"/>
    <w:rsid w:val="00935009"/>
    <w:rsid w:val="00935391"/>
    <w:rsid w:val="00935AF1"/>
    <w:rsid w:val="009402E9"/>
    <w:rsid w:val="009465DD"/>
    <w:rsid w:val="009532BF"/>
    <w:rsid w:val="009705A0"/>
    <w:rsid w:val="009808EF"/>
    <w:rsid w:val="00981ABC"/>
    <w:rsid w:val="00995035"/>
    <w:rsid w:val="00997E63"/>
    <w:rsid w:val="009A404B"/>
    <w:rsid w:val="009C2C61"/>
    <w:rsid w:val="009D18AF"/>
    <w:rsid w:val="009D57CC"/>
    <w:rsid w:val="009E032A"/>
    <w:rsid w:val="009E4B2E"/>
    <w:rsid w:val="00A0224A"/>
    <w:rsid w:val="00A1025D"/>
    <w:rsid w:val="00A12ADD"/>
    <w:rsid w:val="00A15A0A"/>
    <w:rsid w:val="00A17729"/>
    <w:rsid w:val="00A205A2"/>
    <w:rsid w:val="00A26AED"/>
    <w:rsid w:val="00A27941"/>
    <w:rsid w:val="00A34C18"/>
    <w:rsid w:val="00A57D37"/>
    <w:rsid w:val="00A62848"/>
    <w:rsid w:val="00A67868"/>
    <w:rsid w:val="00A721E0"/>
    <w:rsid w:val="00AA5638"/>
    <w:rsid w:val="00AB0085"/>
    <w:rsid w:val="00AB017C"/>
    <w:rsid w:val="00AB15A1"/>
    <w:rsid w:val="00AB6587"/>
    <w:rsid w:val="00AC4A8B"/>
    <w:rsid w:val="00AD5B8C"/>
    <w:rsid w:val="00AD64B2"/>
    <w:rsid w:val="00AD6881"/>
    <w:rsid w:val="00AE79AC"/>
    <w:rsid w:val="00AF03C2"/>
    <w:rsid w:val="00B03A6B"/>
    <w:rsid w:val="00B11EE4"/>
    <w:rsid w:val="00B148AE"/>
    <w:rsid w:val="00B1621F"/>
    <w:rsid w:val="00B20A42"/>
    <w:rsid w:val="00B22257"/>
    <w:rsid w:val="00B37302"/>
    <w:rsid w:val="00B44CFA"/>
    <w:rsid w:val="00B45AD5"/>
    <w:rsid w:val="00B90C59"/>
    <w:rsid w:val="00B90E8C"/>
    <w:rsid w:val="00B915DE"/>
    <w:rsid w:val="00BB1207"/>
    <w:rsid w:val="00BB287D"/>
    <w:rsid w:val="00BB4FA5"/>
    <w:rsid w:val="00BC1BC1"/>
    <w:rsid w:val="00BC5179"/>
    <w:rsid w:val="00BF2CB2"/>
    <w:rsid w:val="00C1122B"/>
    <w:rsid w:val="00C3578F"/>
    <w:rsid w:val="00C4784C"/>
    <w:rsid w:val="00C518D1"/>
    <w:rsid w:val="00C525CC"/>
    <w:rsid w:val="00C56788"/>
    <w:rsid w:val="00C64ADB"/>
    <w:rsid w:val="00C74893"/>
    <w:rsid w:val="00C775C4"/>
    <w:rsid w:val="00C84197"/>
    <w:rsid w:val="00C84994"/>
    <w:rsid w:val="00C95D93"/>
    <w:rsid w:val="00C96682"/>
    <w:rsid w:val="00CA0C07"/>
    <w:rsid w:val="00CA3B38"/>
    <w:rsid w:val="00CB079E"/>
    <w:rsid w:val="00CB1722"/>
    <w:rsid w:val="00CC225E"/>
    <w:rsid w:val="00CD0193"/>
    <w:rsid w:val="00CE5F37"/>
    <w:rsid w:val="00D1376C"/>
    <w:rsid w:val="00D2491E"/>
    <w:rsid w:val="00D33AC9"/>
    <w:rsid w:val="00D41006"/>
    <w:rsid w:val="00D43E7A"/>
    <w:rsid w:val="00D44599"/>
    <w:rsid w:val="00D54929"/>
    <w:rsid w:val="00D632CF"/>
    <w:rsid w:val="00D73797"/>
    <w:rsid w:val="00D8166D"/>
    <w:rsid w:val="00D959E3"/>
    <w:rsid w:val="00DA5365"/>
    <w:rsid w:val="00DA7D25"/>
    <w:rsid w:val="00DB2390"/>
    <w:rsid w:val="00DB54B5"/>
    <w:rsid w:val="00DC6543"/>
    <w:rsid w:val="00DD45AC"/>
    <w:rsid w:val="00DE73FE"/>
    <w:rsid w:val="00E0411D"/>
    <w:rsid w:val="00E14001"/>
    <w:rsid w:val="00E15655"/>
    <w:rsid w:val="00E4413A"/>
    <w:rsid w:val="00E567EA"/>
    <w:rsid w:val="00E60EBB"/>
    <w:rsid w:val="00E818DB"/>
    <w:rsid w:val="00E8516C"/>
    <w:rsid w:val="00E860E7"/>
    <w:rsid w:val="00E93BDA"/>
    <w:rsid w:val="00EA1A8E"/>
    <w:rsid w:val="00EA4E6D"/>
    <w:rsid w:val="00EA5679"/>
    <w:rsid w:val="00EA688F"/>
    <w:rsid w:val="00EB4AD9"/>
    <w:rsid w:val="00EB51E9"/>
    <w:rsid w:val="00EC7802"/>
    <w:rsid w:val="00EE0881"/>
    <w:rsid w:val="00EE185E"/>
    <w:rsid w:val="00EE517C"/>
    <w:rsid w:val="00EE79CA"/>
    <w:rsid w:val="00EF2928"/>
    <w:rsid w:val="00F03734"/>
    <w:rsid w:val="00F14D8B"/>
    <w:rsid w:val="00F17AE1"/>
    <w:rsid w:val="00F21B56"/>
    <w:rsid w:val="00F3185A"/>
    <w:rsid w:val="00F41EEB"/>
    <w:rsid w:val="00F45D6F"/>
    <w:rsid w:val="00F54FE6"/>
    <w:rsid w:val="00F61959"/>
    <w:rsid w:val="00F63926"/>
    <w:rsid w:val="00F745AB"/>
    <w:rsid w:val="00F77175"/>
    <w:rsid w:val="00F84EA1"/>
    <w:rsid w:val="00F9301A"/>
    <w:rsid w:val="00FA5927"/>
    <w:rsid w:val="00FB11EA"/>
    <w:rsid w:val="00FB6559"/>
    <w:rsid w:val="00FE5365"/>
    <w:rsid w:val="00FF0C4E"/>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8FB9"/>
  <w15:chartTrackingRefBased/>
  <w15:docId w15:val="{AF2B0DAD-002F-473E-98BB-0C07772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60A"/>
  </w:style>
  <w:style w:type="paragraph" w:styleId="Heading1">
    <w:name w:val="heading 1"/>
    <w:basedOn w:val="Normal"/>
    <w:next w:val="Normal"/>
    <w:link w:val="Heading1Char"/>
    <w:uiPriority w:val="9"/>
    <w:qFormat/>
    <w:rsid w:val="0075760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75760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75760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75760A"/>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75760A"/>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75760A"/>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75760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5760A"/>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75760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0E7"/>
    <w:pPr>
      <w:ind w:left="720"/>
      <w:contextualSpacing/>
    </w:pPr>
  </w:style>
  <w:style w:type="paragraph" w:customStyle="1" w:styleId="Default">
    <w:name w:val="Default"/>
    <w:rsid w:val="007F12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82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10A"/>
    <w:rPr>
      <w:color w:val="0000FF"/>
      <w:u w:val="single"/>
    </w:rPr>
  </w:style>
  <w:style w:type="character" w:styleId="Strong">
    <w:name w:val="Strong"/>
    <w:basedOn w:val="DefaultParagraphFont"/>
    <w:uiPriority w:val="22"/>
    <w:qFormat/>
    <w:rsid w:val="0075760A"/>
    <w:rPr>
      <w:b/>
      <w:bCs/>
      <w:color w:val="auto"/>
    </w:rPr>
  </w:style>
  <w:style w:type="table" w:styleId="TableGrid">
    <w:name w:val="Table Grid"/>
    <w:basedOn w:val="TableNormal"/>
    <w:uiPriority w:val="39"/>
    <w:rsid w:val="0024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F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4F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6682"/>
    <w:rPr>
      <w:sz w:val="16"/>
      <w:szCs w:val="16"/>
    </w:rPr>
  </w:style>
  <w:style w:type="paragraph" w:styleId="CommentText">
    <w:name w:val="annotation text"/>
    <w:basedOn w:val="Normal"/>
    <w:link w:val="CommentTextChar"/>
    <w:uiPriority w:val="99"/>
    <w:semiHidden/>
    <w:unhideWhenUsed/>
    <w:rsid w:val="00C96682"/>
    <w:pPr>
      <w:spacing w:line="240" w:lineRule="auto"/>
    </w:pPr>
    <w:rPr>
      <w:sz w:val="20"/>
      <w:szCs w:val="20"/>
    </w:rPr>
  </w:style>
  <w:style w:type="character" w:customStyle="1" w:styleId="CommentTextChar">
    <w:name w:val="Comment Text Char"/>
    <w:basedOn w:val="DefaultParagraphFont"/>
    <w:link w:val="CommentText"/>
    <w:uiPriority w:val="99"/>
    <w:semiHidden/>
    <w:rsid w:val="00C96682"/>
    <w:rPr>
      <w:sz w:val="20"/>
      <w:szCs w:val="20"/>
    </w:rPr>
  </w:style>
  <w:style w:type="paragraph" w:styleId="CommentSubject">
    <w:name w:val="annotation subject"/>
    <w:basedOn w:val="CommentText"/>
    <w:next w:val="CommentText"/>
    <w:link w:val="CommentSubjectChar"/>
    <w:uiPriority w:val="99"/>
    <w:semiHidden/>
    <w:unhideWhenUsed/>
    <w:rsid w:val="00C96682"/>
    <w:rPr>
      <w:b/>
      <w:bCs/>
    </w:rPr>
  </w:style>
  <w:style w:type="character" w:customStyle="1" w:styleId="CommentSubjectChar">
    <w:name w:val="Comment Subject Char"/>
    <w:basedOn w:val="CommentTextChar"/>
    <w:link w:val="CommentSubject"/>
    <w:uiPriority w:val="99"/>
    <w:semiHidden/>
    <w:rsid w:val="00C96682"/>
    <w:rPr>
      <w:b/>
      <w:bCs/>
      <w:sz w:val="20"/>
      <w:szCs w:val="20"/>
    </w:rPr>
  </w:style>
  <w:style w:type="paragraph" w:styleId="Header">
    <w:name w:val="header"/>
    <w:basedOn w:val="Normal"/>
    <w:link w:val="HeaderChar"/>
    <w:uiPriority w:val="99"/>
    <w:unhideWhenUsed/>
    <w:rsid w:val="004A1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F2"/>
  </w:style>
  <w:style w:type="paragraph" w:styleId="Footer">
    <w:name w:val="footer"/>
    <w:basedOn w:val="Normal"/>
    <w:link w:val="FooterChar"/>
    <w:uiPriority w:val="99"/>
    <w:unhideWhenUsed/>
    <w:rsid w:val="004A1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F2"/>
  </w:style>
  <w:style w:type="character" w:styleId="PageNumber">
    <w:name w:val="page number"/>
    <w:basedOn w:val="DefaultParagraphFont"/>
    <w:uiPriority w:val="99"/>
    <w:semiHidden/>
    <w:unhideWhenUsed/>
    <w:rsid w:val="004A1AF2"/>
  </w:style>
  <w:style w:type="character" w:customStyle="1" w:styleId="Heading1Char">
    <w:name w:val="Heading 1 Char"/>
    <w:basedOn w:val="DefaultParagraphFont"/>
    <w:link w:val="Heading1"/>
    <w:uiPriority w:val="9"/>
    <w:rsid w:val="0075760A"/>
    <w:rPr>
      <w:rFonts w:asciiTheme="majorHAnsi" w:eastAsiaTheme="majorEastAsia" w:hAnsiTheme="majorHAnsi" w:cstheme="majorBidi"/>
      <w:color w:val="262626" w:themeColor="text1" w:themeTint="D9"/>
      <w:sz w:val="32"/>
      <w:szCs w:val="32"/>
    </w:rPr>
  </w:style>
  <w:style w:type="character" w:styleId="FollowedHyperlink">
    <w:name w:val="FollowedHyperlink"/>
    <w:basedOn w:val="DefaultParagraphFont"/>
    <w:uiPriority w:val="99"/>
    <w:semiHidden/>
    <w:unhideWhenUsed/>
    <w:rsid w:val="00925B41"/>
    <w:rPr>
      <w:color w:val="954F72" w:themeColor="followedHyperlink"/>
      <w:u w:val="single"/>
    </w:rPr>
  </w:style>
  <w:style w:type="paragraph" w:styleId="BodyText">
    <w:name w:val="Body Text"/>
    <w:basedOn w:val="Normal"/>
    <w:link w:val="BodyTextChar"/>
    <w:uiPriority w:val="1"/>
    <w:rsid w:val="00457EE1"/>
    <w:pPr>
      <w:widowControl w:val="0"/>
      <w:autoSpaceDE w:val="0"/>
      <w:autoSpaceDN w:val="0"/>
      <w:spacing w:after="0" w:line="240" w:lineRule="auto"/>
    </w:pPr>
    <w:rPr>
      <w:rFonts w:ascii="Adobe Devanagari" w:eastAsia="Adobe Devanagari" w:hAnsi="Adobe Devanagari" w:cs="Adobe Devanagari"/>
      <w:sz w:val="24"/>
      <w:szCs w:val="24"/>
    </w:rPr>
  </w:style>
  <w:style w:type="character" w:customStyle="1" w:styleId="BodyTextChar">
    <w:name w:val="Body Text Char"/>
    <w:basedOn w:val="DefaultParagraphFont"/>
    <w:link w:val="BodyText"/>
    <w:uiPriority w:val="1"/>
    <w:rsid w:val="00457EE1"/>
    <w:rPr>
      <w:rFonts w:ascii="Adobe Devanagari" w:eastAsia="Adobe Devanagari" w:hAnsi="Adobe Devanagari" w:cs="Adobe Devanagari"/>
      <w:sz w:val="24"/>
      <w:szCs w:val="24"/>
    </w:rPr>
  </w:style>
  <w:style w:type="table" w:styleId="TableGridLight">
    <w:name w:val="Grid Table Light"/>
    <w:basedOn w:val="TableNormal"/>
    <w:uiPriority w:val="40"/>
    <w:rsid w:val="00EB5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B5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B5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B5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B5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915DE"/>
    <w:pPr>
      <w:spacing w:after="0" w:line="240" w:lineRule="auto"/>
    </w:pPr>
  </w:style>
  <w:style w:type="paragraph" w:styleId="Title">
    <w:name w:val="Title"/>
    <w:basedOn w:val="Normal"/>
    <w:next w:val="Normal"/>
    <w:link w:val="TitleChar"/>
    <w:uiPriority w:val="10"/>
    <w:qFormat/>
    <w:rsid w:val="0075760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5760A"/>
    <w:rPr>
      <w:rFonts w:asciiTheme="majorHAnsi" w:eastAsiaTheme="majorEastAsia" w:hAnsiTheme="majorHAnsi" w:cstheme="majorBidi"/>
      <w:spacing w:val="-10"/>
      <w:sz w:val="56"/>
      <w:szCs w:val="56"/>
    </w:rPr>
  </w:style>
  <w:style w:type="character" w:customStyle="1" w:styleId="UnresolvedMention1">
    <w:name w:val="Unresolved Mention1"/>
    <w:basedOn w:val="DefaultParagraphFont"/>
    <w:uiPriority w:val="99"/>
    <w:semiHidden/>
    <w:unhideWhenUsed/>
    <w:rsid w:val="00064D2C"/>
    <w:rPr>
      <w:color w:val="605E5C"/>
      <w:shd w:val="clear" w:color="auto" w:fill="E1DFDD"/>
    </w:rPr>
  </w:style>
  <w:style w:type="character" w:customStyle="1" w:styleId="Heading2Char">
    <w:name w:val="Heading 2 Char"/>
    <w:basedOn w:val="DefaultParagraphFont"/>
    <w:link w:val="Heading2"/>
    <w:uiPriority w:val="9"/>
    <w:rsid w:val="0075760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75760A"/>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75760A"/>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75760A"/>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75760A"/>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7576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5760A"/>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75760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75760A"/>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75760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75760A"/>
    <w:rPr>
      <w:color w:val="5A5A5A" w:themeColor="text1" w:themeTint="A5"/>
      <w:spacing w:val="15"/>
    </w:rPr>
  </w:style>
  <w:style w:type="character" w:styleId="Emphasis">
    <w:name w:val="Emphasis"/>
    <w:basedOn w:val="DefaultParagraphFont"/>
    <w:uiPriority w:val="20"/>
    <w:qFormat/>
    <w:rsid w:val="0075760A"/>
    <w:rPr>
      <w:i/>
      <w:iCs/>
      <w:color w:val="auto"/>
    </w:rPr>
  </w:style>
  <w:style w:type="paragraph" w:styleId="NoSpacing">
    <w:name w:val="No Spacing"/>
    <w:uiPriority w:val="1"/>
    <w:qFormat/>
    <w:rsid w:val="0075760A"/>
    <w:pPr>
      <w:spacing w:after="0" w:line="240" w:lineRule="auto"/>
    </w:pPr>
  </w:style>
  <w:style w:type="paragraph" w:styleId="Quote">
    <w:name w:val="Quote"/>
    <w:basedOn w:val="Normal"/>
    <w:next w:val="Normal"/>
    <w:link w:val="QuoteChar"/>
    <w:uiPriority w:val="29"/>
    <w:qFormat/>
    <w:rsid w:val="0075760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5760A"/>
    <w:rPr>
      <w:i/>
      <w:iCs/>
      <w:color w:val="404040" w:themeColor="text1" w:themeTint="BF"/>
    </w:rPr>
  </w:style>
  <w:style w:type="paragraph" w:styleId="IntenseQuote">
    <w:name w:val="Intense Quote"/>
    <w:basedOn w:val="Normal"/>
    <w:next w:val="Normal"/>
    <w:link w:val="IntenseQuoteChar"/>
    <w:uiPriority w:val="30"/>
    <w:qFormat/>
    <w:rsid w:val="0075760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75760A"/>
    <w:rPr>
      <w:i/>
      <w:iCs/>
      <w:color w:val="404040" w:themeColor="text1" w:themeTint="BF"/>
    </w:rPr>
  </w:style>
  <w:style w:type="character" w:styleId="SubtleEmphasis">
    <w:name w:val="Subtle Emphasis"/>
    <w:basedOn w:val="DefaultParagraphFont"/>
    <w:uiPriority w:val="19"/>
    <w:qFormat/>
    <w:rsid w:val="0075760A"/>
    <w:rPr>
      <w:i/>
      <w:iCs/>
      <w:color w:val="404040" w:themeColor="text1" w:themeTint="BF"/>
    </w:rPr>
  </w:style>
  <w:style w:type="character" w:styleId="IntenseEmphasis">
    <w:name w:val="Intense Emphasis"/>
    <w:basedOn w:val="DefaultParagraphFont"/>
    <w:uiPriority w:val="21"/>
    <w:qFormat/>
    <w:rsid w:val="0075760A"/>
    <w:rPr>
      <w:b/>
      <w:bCs/>
      <w:i/>
      <w:iCs/>
      <w:color w:val="auto"/>
    </w:rPr>
  </w:style>
  <w:style w:type="character" w:styleId="SubtleReference">
    <w:name w:val="Subtle Reference"/>
    <w:basedOn w:val="DefaultParagraphFont"/>
    <w:uiPriority w:val="31"/>
    <w:qFormat/>
    <w:rsid w:val="0075760A"/>
    <w:rPr>
      <w:smallCaps/>
      <w:color w:val="404040" w:themeColor="text1" w:themeTint="BF"/>
    </w:rPr>
  </w:style>
  <w:style w:type="character" w:styleId="IntenseReference">
    <w:name w:val="Intense Reference"/>
    <w:basedOn w:val="DefaultParagraphFont"/>
    <w:uiPriority w:val="32"/>
    <w:qFormat/>
    <w:rsid w:val="0075760A"/>
    <w:rPr>
      <w:b/>
      <w:bCs/>
      <w:smallCaps/>
      <w:color w:val="404040" w:themeColor="text1" w:themeTint="BF"/>
      <w:spacing w:val="5"/>
    </w:rPr>
  </w:style>
  <w:style w:type="character" w:styleId="BookTitle">
    <w:name w:val="Book Title"/>
    <w:basedOn w:val="DefaultParagraphFont"/>
    <w:uiPriority w:val="33"/>
    <w:qFormat/>
    <w:rsid w:val="0075760A"/>
    <w:rPr>
      <w:b/>
      <w:bCs/>
      <w:i/>
      <w:iCs/>
      <w:spacing w:val="5"/>
    </w:rPr>
  </w:style>
  <w:style w:type="paragraph" w:styleId="TOCHeading">
    <w:name w:val="TOC Heading"/>
    <w:basedOn w:val="Heading1"/>
    <w:next w:val="Normal"/>
    <w:uiPriority w:val="39"/>
    <w:semiHidden/>
    <w:unhideWhenUsed/>
    <w:qFormat/>
    <w:rsid w:val="007576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761">
      <w:bodyDiv w:val="1"/>
      <w:marLeft w:val="0"/>
      <w:marRight w:val="0"/>
      <w:marTop w:val="0"/>
      <w:marBottom w:val="0"/>
      <w:divBdr>
        <w:top w:val="none" w:sz="0" w:space="0" w:color="auto"/>
        <w:left w:val="none" w:sz="0" w:space="0" w:color="auto"/>
        <w:bottom w:val="none" w:sz="0" w:space="0" w:color="auto"/>
        <w:right w:val="none" w:sz="0" w:space="0" w:color="auto"/>
      </w:divBdr>
      <w:divsChild>
        <w:div w:id="2020892355">
          <w:marLeft w:val="274"/>
          <w:marRight w:val="0"/>
          <w:marTop w:val="150"/>
          <w:marBottom w:val="0"/>
          <w:divBdr>
            <w:top w:val="none" w:sz="0" w:space="0" w:color="auto"/>
            <w:left w:val="none" w:sz="0" w:space="0" w:color="auto"/>
            <w:bottom w:val="none" w:sz="0" w:space="0" w:color="auto"/>
            <w:right w:val="none" w:sz="0" w:space="0" w:color="auto"/>
          </w:divBdr>
        </w:div>
        <w:div w:id="1908563136">
          <w:marLeft w:val="274"/>
          <w:marRight w:val="0"/>
          <w:marTop w:val="150"/>
          <w:marBottom w:val="0"/>
          <w:divBdr>
            <w:top w:val="none" w:sz="0" w:space="0" w:color="auto"/>
            <w:left w:val="none" w:sz="0" w:space="0" w:color="auto"/>
            <w:bottom w:val="none" w:sz="0" w:space="0" w:color="auto"/>
            <w:right w:val="none" w:sz="0" w:space="0" w:color="auto"/>
          </w:divBdr>
        </w:div>
        <w:div w:id="1182235099">
          <w:marLeft w:val="274"/>
          <w:marRight w:val="0"/>
          <w:marTop w:val="150"/>
          <w:marBottom w:val="0"/>
          <w:divBdr>
            <w:top w:val="none" w:sz="0" w:space="0" w:color="auto"/>
            <w:left w:val="none" w:sz="0" w:space="0" w:color="auto"/>
            <w:bottom w:val="none" w:sz="0" w:space="0" w:color="auto"/>
            <w:right w:val="none" w:sz="0" w:space="0" w:color="auto"/>
          </w:divBdr>
        </w:div>
        <w:div w:id="508568567">
          <w:marLeft w:val="274"/>
          <w:marRight w:val="0"/>
          <w:marTop w:val="150"/>
          <w:marBottom w:val="0"/>
          <w:divBdr>
            <w:top w:val="none" w:sz="0" w:space="0" w:color="auto"/>
            <w:left w:val="none" w:sz="0" w:space="0" w:color="auto"/>
            <w:bottom w:val="none" w:sz="0" w:space="0" w:color="auto"/>
            <w:right w:val="none" w:sz="0" w:space="0" w:color="auto"/>
          </w:divBdr>
        </w:div>
        <w:div w:id="158466224">
          <w:marLeft w:val="274"/>
          <w:marRight w:val="0"/>
          <w:marTop w:val="150"/>
          <w:marBottom w:val="0"/>
          <w:divBdr>
            <w:top w:val="none" w:sz="0" w:space="0" w:color="auto"/>
            <w:left w:val="none" w:sz="0" w:space="0" w:color="auto"/>
            <w:bottom w:val="none" w:sz="0" w:space="0" w:color="auto"/>
            <w:right w:val="none" w:sz="0" w:space="0" w:color="auto"/>
          </w:divBdr>
        </w:div>
        <w:div w:id="1012301456">
          <w:marLeft w:val="274"/>
          <w:marRight w:val="0"/>
          <w:marTop w:val="150"/>
          <w:marBottom w:val="0"/>
          <w:divBdr>
            <w:top w:val="none" w:sz="0" w:space="0" w:color="auto"/>
            <w:left w:val="none" w:sz="0" w:space="0" w:color="auto"/>
            <w:bottom w:val="none" w:sz="0" w:space="0" w:color="auto"/>
            <w:right w:val="none" w:sz="0" w:space="0" w:color="auto"/>
          </w:divBdr>
        </w:div>
      </w:divsChild>
    </w:div>
    <w:div w:id="210119332">
      <w:bodyDiv w:val="1"/>
      <w:marLeft w:val="0"/>
      <w:marRight w:val="0"/>
      <w:marTop w:val="0"/>
      <w:marBottom w:val="0"/>
      <w:divBdr>
        <w:top w:val="none" w:sz="0" w:space="0" w:color="auto"/>
        <w:left w:val="none" w:sz="0" w:space="0" w:color="auto"/>
        <w:bottom w:val="none" w:sz="0" w:space="0" w:color="auto"/>
        <w:right w:val="none" w:sz="0" w:space="0" w:color="auto"/>
      </w:divBdr>
    </w:div>
    <w:div w:id="324016684">
      <w:bodyDiv w:val="1"/>
      <w:marLeft w:val="0"/>
      <w:marRight w:val="0"/>
      <w:marTop w:val="0"/>
      <w:marBottom w:val="0"/>
      <w:divBdr>
        <w:top w:val="none" w:sz="0" w:space="0" w:color="auto"/>
        <w:left w:val="none" w:sz="0" w:space="0" w:color="auto"/>
        <w:bottom w:val="none" w:sz="0" w:space="0" w:color="auto"/>
        <w:right w:val="none" w:sz="0" w:space="0" w:color="auto"/>
      </w:divBdr>
      <w:divsChild>
        <w:div w:id="1328827425">
          <w:marLeft w:val="360"/>
          <w:marRight w:val="0"/>
          <w:marTop w:val="0"/>
          <w:marBottom w:val="0"/>
          <w:divBdr>
            <w:top w:val="none" w:sz="0" w:space="0" w:color="auto"/>
            <w:left w:val="none" w:sz="0" w:space="0" w:color="auto"/>
            <w:bottom w:val="none" w:sz="0" w:space="0" w:color="auto"/>
            <w:right w:val="none" w:sz="0" w:space="0" w:color="auto"/>
          </w:divBdr>
        </w:div>
        <w:div w:id="2077168388">
          <w:marLeft w:val="360"/>
          <w:marRight w:val="0"/>
          <w:marTop w:val="0"/>
          <w:marBottom w:val="0"/>
          <w:divBdr>
            <w:top w:val="none" w:sz="0" w:space="0" w:color="auto"/>
            <w:left w:val="none" w:sz="0" w:space="0" w:color="auto"/>
            <w:bottom w:val="none" w:sz="0" w:space="0" w:color="auto"/>
            <w:right w:val="none" w:sz="0" w:space="0" w:color="auto"/>
          </w:divBdr>
        </w:div>
        <w:div w:id="1892497257">
          <w:marLeft w:val="360"/>
          <w:marRight w:val="0"/>
          <w:marTop w:val="0"/>
          <w:marBottom w:val="0"/>
          <w:divBdr>
            <w:top w:val="none" w:sz="0" w:space="0" w:color="auto"/>
            <w:left w:val="none" w:sz="0" w:space="0" w:color="auto"/>
            <w:bottom w:val="none" w:sz="0" w:space="0" w:color="auto"/>
            <w:right w:val="none" w:sz="0" w:space="0" w:color="auto"/>
          </w:divBdr>
        </w:div>
        <w:div w:id="552740444">
          <w:marLeft w:val="360"/>
          <w:marRight w:val="0"/>
          <w:marTop w:val="0"/>
          <w:marBottom w:val="0"/>
          <w:divBdr>
            <w:top w:val="none" w:sz="0" w:space="0" w:color="auto"/>
            <w:left w:val="none" w:sz="0" w:space="0" w:color="auto"/>
            <w:bottom w:val="none" w:sz="0" w:space="0" w:color="auto"/>
            <w:right w:val="none" w:sz="0" w:space="0" w:color="auto"/>
          </w:divBdr>
        </w:div>
        <w:div w:id="1189023608">
          <w:marLeft w:val="360"/>
          <w:marRight w:val="0"/>
          <w:marTop w:val="0"/>
          <w:marBottom w:val="0"/>
          <w:divBdr>
            <w:top w:val="none" w:sz="0" w:space="0" w:color="auto"/>
            <w:left w:val="none" w:sz="0" w:space="0" w:color="auto"/>
            <w:bottom w:val="none" w:sz="0" w:space="0" w:color="auto"/>
            <w:right w:val="none" w:sz="0" w:space="0" w:color="auto"/>
          </w:divBdr>
        </w:div>
        <w:div w:id="1103188574">
          <w:marLeft w:val="360"/>
          <w:marRight w:val="0"/>
          <w:marTop w:val="0"/>
          <w:marBottom w:val="0"/>
          <w:divBdr>
            <w:top w:val="none" w:sz="0" w:space="0" w:color="auto"/>
            <w:left w:val="none" w:sz="0" w:space="0" w:color="auto"/>
            <w:bottom w:val="none" w:sz="0" w:space="0" w:color="auto"/>
            <w:right w:val="none" w:sz="0" w:space="0" w:color="auto"/>
          </w:divBdr>
        </w:div>
      </w:divsChild>
    </w:div>
    <w:div w:id="480654302">
      <w:bodyDiv w:val="1"/>
      <w:marLeft w:val="0"/>
      <w:marRight w:val="0"/>
      <w:marTop w:val="0"/>
      <w:marBottom w:val="0"/>
      <w:divBdr>
        <w:top w:val="none" w:sz="0" w:space="0" w:color="auto"/>
        <w:left w:val="none" w:sz="0" w:space="0" w:color="auto"/>
        <w:bottom w:val="none" w:sz="0" w:space="0" w:color="auto"/>
        <w:right w:val="none" w:sz="0" w:space="0" w:color="auto"/>
      </w:divBdr>
    </w:div>
    <w:div w:id="656110885">
      <w:bodyDiv w:val="1"/>
      <w:marLeft w:val="0"/>
      <w:marRight w:val="0"/>
      <w:marTop w:val="0"/>
      <w:marBottom w:val="0"/>
      <w:divBdr>
        <w:top w:val="none" w:sz="0" w:space="0" w:color="auto"/>
        <w:left w:val="none" w:sz="0" w:space="0" w:color="auto"/>
        <w:bottom w:val="none" w:sz="0" w:space="0" w:color="auto"/>
        <w:right w:val="none" w:sz="0" w:space="0" w:color="auto"/>
      </w:divBdr>
    </w:div>
    <w:div w:id="781456034">
      <w:bodyDiv w:val="1"/>
      <w:marLeft w:val="0"/>
      <w:marRight w:val="0"/>
      <w:marTop w:val="0"/>
      <w:marBottom w:val="0"/>
      <w:divBdr>
        <w:top w:val="none" w:sz="0" w:space="0" w:color="auto"/>
        <w:left w:val="none" w:sz="0" w:space="0" w:color="auto"/>
        <w:bottom w:val="none" w:sz="0" w:space="0" w:color="auto"/>
        <w:right w:val="none" w:sz="0" w:space="0" w:color="auto"/>
      </w:divBdr>
    </w:div>
    <w:div w:id="859930377">
      <w:bodyDiv w:val="1"/>
      <w:marLeft w:val="0"/>
      <w:marRight w:val="0"/>
      <w:marTop w:val="0"/>
      <w:marBottom w:val="0"/>
      <w:divBdr>
        <w:top w:val="none" w:sz="0" w:space="0" w:color="auto"/>
        <w:left w:val="none" w:sz="0" w:space="0" w:color="auto"/>
        <w:bottom w:val="none" w:sz="0" w:space="0" w:color="auto"/>
        <w:right w:val="none" w:sz="0" w:space="0" w:color="auto"/>
      </w:divBdr>
    </w:div>
    <w:div w:id="891042420">
      <w:bodyDiv w:val="1"/>
      <w:marLeft w:val="0"/>
      <w:marRight w:val="0"/>
      <w:marTop w:val="0"/>
      <w:marBottom w:val="0"/>
      <w:divBdr>
        <w:top w:val="none" w:sz="0" w:space="0" w:color="auto"/>
        <w:left w:val="none" w:sz="0" w:space="0" w:color="auto"/>
        <w:bottom w:val="none" w:sz="0" w:space="0" w:color="auto"/>
        <w:right w:val="none" w:sz="0" w:space="0" w:color="auto"/>
      </w:divBdr>
    </w:div>
    <w:div w:id="935552118">
      <w:bodyDiv w:val="1"/>
      <w:marLeft w:val="0"/>
      <w:marRight w:val="0"/>
      <w:marTop w:val="0"/>
      <w:marBottom w:val="0"/>
      <w:divBdr>
        <w:top w:val="none" w:sz="0" w:space="0" w:color="auto"/>
        <w:left w:val="none" w:sz="0" w:space="0" w:color="auto"/>
        <w:bottom w:val="none" w:sz="0" w:space="0" w:color="auto"/>
        <w:right w:val="none" w:sz="0" w:space="0" w:color="auto"/>
      </w:divBdr>
    </w:div>
    <w:div w:id="962731015">
      <w:bodyDiv w:val="1"/>
      <w:marLeft w:val="0"/>
      <w:marRight w:val="0"/>
      <w:marTop w:val="0"/>
      <w:marBottom w:val="0"/>
      <w:divBdr>
        <w:top w:val="none" w:sz="0" w:space="0" w:color="auto"/>
        <w:left w:val="none" w:sz="0" w:space="0" w:color="auto"/>
        <w:bottom w:val="none" w:sz="0" w:space="0" w:color="auto"/>
        <w:right w:val="none" w:sz="0" w:space="0" w:color="auto"/>
      </w:divBdr>
    </w:div>
    <w:div w:id="1005405095">
      <w:bodyDiv w:val="1"/>
      <w:marLeft w:val="0"/>
      <w:marRight w:val="0"/>
      <w:marTop w:val="0"/>
      <w:marBottom w:val="0"/>
      <w:divBdr>
        <w:top w:val="none" w:sz="0" w:space="0" w:color="auto"/>
        <w:left w:val="none" w:sz="0" w:space="0" w:color="auto"/>
        <w:bottom w:val="none" w:sz="0" w:space="0" w:color="auto"/>
        <w:right w:val="none" w:sz="0" w:space="0" w:color="auto"/>
      </w:divBdr>
    </w:div>
    <w:div w:id="1569682095">
      <w:bodyDiv w:val="1"/>
      <w:marLeft w:val="0"/>
      <w:marRight w:val="0"/>
      <w:marTop w:val="0"/>
      <w:marBottom w:val="0"/>
      <w:divBdr>
        <w:top w:val="none" w:sz="0" w:space="0" w:color="auto"/>
        <w:left w:val="none" w:sz="0" w:space="0" w:color="auto"/>
        <w:bottom w:val="none" w:sz="0" w:space="0" w:color="auto"/>
        <w:right w:val="none" w:sz="0" w:space="0" w:color="auto"/>
      </w:divBdr>
    </w:div>
    <w:div w:id="1583491065">
      <w:bodyDiv w:val="1"/>
      <w:marLeft w:val="0"/>
      <w:marRight w:val="0"/>
      <w:marTop w:val="0"/>
      <w:marBottom w:val="0"/>
      <w:divBdr>
        <w:top w:val="none" w:sz="0" w:space="0" w:color="auto"/>
        <w:left w:val="none" w:sz="0" w:space="0" w:color="auto"/>
        <w:bottom w:val="none" w:sz="0" w:space="0" w:color="auto"/>
        <w:right w:val="none" w:sz="0" w:space="0" w:color="auto"/>
      </w:divBdr>
    </w:div>
    <w:div w:id="1594510062">
      <w:bodyDiv w:val="1"/>
      <w:marLeft w:val="0"/>
      <w:marRight w:val="0"/>
      <w:marTop w:val="0"/>
      <w:marBottom w:val="0"/>
      <w:divBdr>
        <w:top w:val="none" w:sz="0" w:space="0" w:color="auto"/>
        <w:left w:val="none" w:sz="0" w:space="0" w:color="auto"/>
        <w:bottom w:val="none" w:sz="0" w:space="0" w:color="auto"/>
        <w:right w:val="none" w:sz="0" w:space="0" w:color="auto"/>
      </w:divBdr>
      <w:divsChild>
        <w:div w:id="1004823226">
          <w:marLeft w:val="806"/>
          <w:marRight w:val="0"/>
          <w:marTop w:val="75"/>
          <w:marBottom w:val="0"/>
          <w:divBdr>
            <w:top w:val="none" w:sz="0" w:space="0" w:color="auto"/>
            <w:left w:val="none" w:sz="0" w:space="0" w:color="auto"/>
            <w:bottom w:val="none" w:sz="0" w:space="0" w:color="auto"/>
            <w:right w:val="none" w:sz="0" w:space="0" w:color="auto"/>
          </w:divBdr>
        </w:div>
        <w:div w:id="888607943">
          <w:marLeft w:val="806"/>
          <w:marRight w:val="0"/>
          <w:marTop w:val="75"/>
          <w:marBottom w:val="0"/>
          <w:divBdr>
            <w:top w:val="none" w:sz="0" w:space="0" w:color="auto"/>
            <w:left w:val="none" w:sz="0" w:space="0" w:color="auto"/>
            <w:bottom w:val="none" w:sz="0" w:space="0" w:color="auto"/>
            <w:right w:val="none" w:sz="0" w:space="0" w:color="auto"/>
          </w:divBdr>
        </w:div>
        <w:div w:id="582448442">
          <w:marLeft w:val="806"/>
          <w:marRight w:val="0"/>
          <w:marTop w:val="75"/>
          <w:marBottom w:val="0"/>
          <w:divBdr>
            <w:top w:val="none" w:sz="0" w:space="0" w:color="auto"/>
            <w:left w:val="none" w:sz="0" w:space="0" w:color="auto"/>
            <w:bottom w:val="none" w:sz="0" w:space="0" w:color="auto"/>
            <w:right w:val="none" w:sz="0" w:space="0" w:color="auto"/>
          </w:divBdr>
        </w:div>
        <w:div w:id="281884498">
          <w:marLeft w:val="806"/>
          <w:marRight w:val="0"/>
          <w:marTop w:val="75"/>
          <w:marBottom w:val="0"/>
          <w:divBdr>
            <w:top w:val="none" w:sz="0" w:space="0" w:color="auto"/>
            <w:left w:val="none" w:sz="0" w:space="0" w:color="auto"/>
            <w:bottom w:val="none" w:sz="0" w:space="0" w:color="auto"/>
            <w:right w:val="none" w:sz="0" w:space="0" w:color="auto"/>
          </w:divBdr>
        </w:div>
      </w:divsChild>
    </w:div>
    <w:div w:id="1939018198">
      <w:bodyDiv w:val="1"/>
      <w:marLeft w:val="0"/>
      <w:marRight w:val="0"/>
      <w:marTop w:val="0"/>
      <w:marBottom w:val="0"/>
      <w:divBdr>
        <w:top w:val="none" w:sz="0" w:space="0" w:color="auto"/>
        <w:left w:val="none" w:sz="0" w:space="0" w:color="auto"/>
        <w:bottom w:val="none" w:sz="0" w:space="0" w:color="auto"/>
        <w:right w:val="none" w:sz="0" w:space="0" w:color="auto"/>
      </w:divBdr>
    </w:div>
    <w:div w:id="21313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sonoma.edu/content.php?catoid=5&amp;navoid=615" TargetMode="External"/><Relationship Id="rId18" Type="http://schemas.openxmlformats.org/officeDocument/2006/relationships/hyperlink" Target="https://senate.sonoma.edu/sites/senate/files/gss_graduate_education_report_may2019.pdf" TargetMode="External"/><Relationship Id="rId26" Type="http://schemas.openxmlformats.org/officeDocument/2006/relationships/hyperlink" Target="https://advising.sonoma.edu/where-seek-advising" TargetMode="External"/><Relationship Id="rId21" Type="http://schemas.openxmlformats.org/officeDocument/2006/relationships/hyperlink" Target="https://ge.sonoma.edu/assessmen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e.sonoma.edu/student-learning-outcomes" TargetMode="External"/><Relationship Id="rId17" Type="http://schemas.openxmlformats.org/officeDocument/2006/relationships/image" Target="media/image1.png"/><Relationship Id="rId25" Type="http://schemas.openxmlformats.org/officeDocument/2006/relationships/hyperlink" Target="https://studentaffairs.sonoma.edu/organizational-chart" TargetMode="External"/><Relationship Id="rId33"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ge.sonoma.edu/assessment" TargetMode="External"/><Relationship Id="rId20" Type="http://schemas.openxmlformats.org/officeDocument/2006/relationships/hyperlink" Target="https://www.sonoma.edu/academics/degree-programs" TargetMode="External"/><Relationship Id="rId29" Type="http://schemas.openxmlformats.org/officeDocument/2006/relationships/hyperlink" Target="https://studentaffairs.sonoma.edu/care-students-concer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sonoma.edu/resources" TargetMode="External"/><Relationship Id="rId24" Type="http://schemas.openxmlformats.org/officeDocument/2006/relationships/hyperlink" Target="https://studentaffairs.sonoma.edu/" TargetMode="External"/><Relationship Id="rId32" Type="http://schemas.openxmlformats.org/officeDocument/2006/relationships/hyperlink" Target="http://scitech.sonoma.edu/mes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e.sonoma.edu/resources" TargetMode="External"/><Relationship Id="rId23" Type="http://schemas.openxmlformats.org/officeDocument/2006/relationships/hyperlink" Target="http://www.sonoma.edu/policies/syllabus-policy" TargetMode="External"/><Relationship Id="rId28" Type="http://schemas.openxmlformats.org/officeDocument/2006/relationships/hyperlink" Target="http://studentsuccess.sonoma.edu/mavrc" TargetMode="External"/><Relationship Id="rId36" Type="http://schemas.openxmlformats.org/officeDocument/2006/relationships/fontTable" Target="fontTable.xml"/><Relationship Id="rId10" Type="http://schemas.openxmlformats.org/officeDocument/2006/relationships/hyperlink" Target="https://catalog.sonoma.edu/content.php?catoid=5&amp;navoid=615" TargetMode="External"/><Relationship Id="rId19" Type="http://schemas.openxmlformats.org/officeDocument/2006/relationships/hyperlink" Target="https://academicaffairs.sonoma.edu/academic-programs/graduate-studies" TargetMode="External"/><Relationship Id="rId31" Type="http://schemas.openxmlformats.org/officeDocument/2006/relationships/hyperlink" Target="https://getinvolved.sonoma.edu/seawolveslead-connect-educate-empower" TargetMode="External"/><Relationship Id="rId4" Type="http://schemas.openxmlformats.org/officeDocument/2006/relationships/settings" Target="settings.xml"/><Relationship Id="rId9" Type="http://schemas.openxmlformats.org/officeDocument/2006/relationships/hyperlink" Target="https://senate.sonoma.edu/sites/senate/files/sigassign_senate_presentation.pdf" TargetMode="External"/><Relationship Id="rId14" Type="http://schemas.openxmlformats.org/officeDocument/2006/relationships/hyperlink" Target="https://ge.sonoma.edu/sites/ge/files/images/grid_gelo_curriculum_map_.pdf" TargetMode="External"/><Relationship Id="rId22" Type="http://schemas.openxmlformats.org/officeDocument/2006/relationships/hyperlink" Target="http://www.sonoma.edu/policies/internship-policy" TargetMode="External"/><Relationship Id="rId27" Type="http://schemas.openxmlformats.org/officeDocument/2006/relationships/hyperlink" Target="http://web.sonoma.edu/writingcenter/" TargetMode="External"/><Relationship Id="rId30" Type="http://schemas.openxmlformats.org/officeDocument/2006/relationships/hyperlink" Target="https://studentaffairs.sonoma.edu/basicneeds" TargetMode="External"/><Relationship Id="rId35" Type="http://schemas.openxmlformats.org/officeDocument/2006/relationships/footer" Target="footer2.xml"/><Relationship Id="rId8" Type="http://schemas.openxmlformats.org/officeDocument/2006/relationships/hyperlink" Target="http://ge.sonoma.edu/abou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A72C9-75CA-4865-8AFF-AADE4E8C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Katie Musick</cp:lastModifiedBy>
  <cp:revision>5</cp:revision>
  <cp:lastPrinted>2020-12-18T23:48:00Z</cp:lastPrinted>
  <dcterms:created xsi:type="dcterms:W3CDTF">2021-02-04T04:29:00Z</dcterms:created>
  <dcterms:modified xsi:type="dcterms:W3CDTF">2021-02-05T18:30:00Z</dcterms:modified>
</cp:coreProperties>
</file>