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873CD" w14:textId="2D8599F5" w:rsidR="00224F94" w:rsidRPr="00C525CC" w:rsidRDefault="00DB2390" w:rsidP="00FF0321">
      <w:pPr>
        <w:pStyle w:val="Heading1"/>
      </w:pPr>
      <w:bookmarkStart w:id="0" w:name="OLE_LINK1"/>
      <w:bookmarkStart w:id="1" w:name="OLE_LINK2"/>
      <w:r>
        <w:t>Appendix</w:t>
      </w:r>
      <w:r w:rsidR="00224F94" w:rsidRPr="00C525CC">
        <w:t xml:space="preserve"> 1</w:t>
      </w:r>
      <w:r w:rsidR="00B1621F" w:rsidRPr="00C525CC">
        <w:t xml:space="preserve">: </w:t>
      </w:r>
      <w:r w:rsidR="00224F94" w:rsidRPr="00C525CC">
        <w:t xml:space="preserve"> </w:t>
      </w:r>
      <w:r w:rsidR="00B1621F" w:rsidRPr="00C525CC">
        <w:t xml:space="preserve">Supporting Materials for </w:t>
      </w:r>
      <w:r w:rsidR="00224F94" w:rsidRPr="00C525CC">
        <w:t>Recommendation #1</w:t>
      </w:r>
    </w:p>
    <w:p w14:paraId="28AF3FEA" w14:textId="77777777" w:rsidR="00224F94" w:rsidRDefault="00224F94" w:rsidP="00224F94">
      <w:pPr>
        <w:pBdr>
          <w:top w:val="nil"/>
          <w:left w:val="nil"/>
          <w:bottom w:val="nil"/>
          <w:right w:val="nil"/>
          <w:between w:val="nil"/>
        </w:pBdr>
        <w:spacing w:after="0" w:line="240" w:lineRule="auto"/>
        <w:rPr>
          <w:rFonts w:ascii="Arial" w:eastAsia="Arial" w:hAnsi="Arial" w:cs="Arial"/>
          <w:color w:val="000000"/>
        </w:rPr>
      </w:pPr>
    </w:p>
    <w:p w14:paraId="6633C694" w14:textId="0D9BB767" w:rsidR="00224F94" w:rsidRDefault="00224F94" w:rsidP="00FF0321">
      <w:pPr>
        <w:pStyle w:val="Heading2"/>
      </w:pPr>
      <w:r>
        <w:t>Online Resources Associated with PLOs and Assessmen</w:t>
      </w:r>
      <w:r w:rsidR="00FF0321">
        <w:t>t P</w:t>
      </w:r>
      <w:r>
        <w:t>lans</w:t>
      </w:r>
      <w:r w:rsidR="00FF0321">
        <w:br/>
      </w:r>
    </w:p>
    <w:p w14:paraId="6B55FC0C" w14:textId="168370EE" w:rsidR="00224F94" w:rsidRPr="00E22FCC"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Guidelines for degree programs doing program reviews are available at this website: </w:t>
      </w:r>
      <w:hyperlink r:id="rId8">
        <w:r>
          <w:rPr>
            <w:color w:val="0000FF"/>
            <w:u w:val="single"/>
          </w:rPr>
          <w:t>https://academicaffairs.sonoma.edu/academic-programs/program-review/self-study</w:t>
        </w:r>
      </w:hyperlink>
    </w:p>
    <w:p w14:paraId="5CB341DB" w14:textId="3AB7F2FD" w:rsidR="00224F94"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The slides associated with the formal training provided to programs who are starting the program review process are accessible here: </w:t>
      </w:r>
      <w:hyperlink r:id="rId9" w:history="1">
        <w:r w:rsidRPr="00B239F1">
          <w:rPr>
            <w:rStyle w:val="Hyperlink"/>
          </w:rPr>
          <w:t>https://academicaffairs.sonoma.edu/academic-programs/program-review</w:t>
        </w:r>
      </w:hyperlink>
      <w:r>
        <w:rPr>
          <w:color w:val="000000"/>
        </w:rPr>
        <w:t xml:space="preserve"> </w:t>
      </w:r>
    </w:p>
    <w:p w14:paraId="63F2652B" w14:textId="6297638B" w:rsidR="00224F94"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Points to guide discussions between programs and </w:t>
      </w:r>
      <w:r w:rsidR="006F0444">
        <w:rPr>
          <w:color w:val="000000"/>
        </w:rPr>
        <w:t>UPRS</w:t>
      </w:r>
      <w:r>
        <w:rPr>
          <w:color w:val="000000"/>
        </w:rPr>
        <w:t xml:space="preserve"> are provided at this link: </w:t>
      </w:r>
      <w:hyperlink r:id="rId10">
        <w:r>
          <w:rPr>
            <w:color w:val="0000FF"/>
            <w:u w:val="single"/>
          </w:rPr>
          <w:t>https://academicaffairs.sonoma.edu/academic-programs/program-review/subcommittee</w:t>
        </w:r>
      </w:hyperlink>
    </w:p>
    <w:p w14:paraId="65201110" w14:textId="1099DEB9" w:rsidR="00224F94"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Examples of recent program reviews with their PLOs and assessment plans can be found here: </w:t>
      </w:r>
      <w:hyperlink r:id="rId11">
        <w:r>
          <w:rPr>
            <w:color w:val="0000FF"/>
            <w:u w:val="single"/>
          </w:rPr>
          <w:t>https://academicaffairs.sonoma.edu/academic-programs/program-review/schedule</w:t>
        </w:r>
      </w:hyperlink>
    </w:p>
    <w:p w14:paraId="1A3B88FA" w14:textId="74F53F23" w:rsidR="00224F94"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The GE revision process is described here: </w:t>
      </w:r>
      <w:hyperlink r:id="rId12">
        <w:r>
          <w:rPr>
            <w:color w:val="0000FF"/>
            <w:u w:val="single"/>
          </w:rPr>
          <w:t>https://ge.sonoma.edu/about</w:t>
        </w:r>
      </w:hyperlink>
    </w:p>
    <w:p w14:paraId="7902A374" w14:textId="55CD0FC8" w:rsidR="00224F94"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GE student learning outcomes are listed at this website: </w:t>
      </w:r>
      <w:hyperlink r:id="rId13">
        <w:r>
          <w:rPr>
            <w:color w:val="0000FF"/>
            <w:u w:val="single"/>
          </w:rPr>
          <w:t>https://ge.sonoma.edu/student-learning-outcomes</w:t>
        </w:r>
      </w:hyperlink>
    </w:p>
    <w:p w14:paraId="754581AA" w14:textId="28CCB85A" w:rsidR="00224F94" w:rsidRDefault="00224F94" w:rsidP="00B915DE">
      <w:pPr>
        <w:numPr>
          <w:ilvl w:val="0"/>
          <w:numId w:val="1"/>
        </w:numPr>
        <w:pBdr>
          <w:top w:val="nil"/>
          <w:left w:val="nil"/>
          <w:bottom w:val="nil"/>
          <w:right w:val="nil"/>
          <w:between w:val="nil"/>
        </w:pBdr>
        <w:spacing w:after="0" w:line="240" w:lineRule="auto"/>
        <w:rPr>
          <w:color w:val="000000"/>
        </w:rPr>
      </w:pPr>
      <w:r>
        <w:rPr>
          <w:color w:val="000000"/>
        </w:rPr>
        <w:t xml:space="preserve">SSU’s revised GE program and other resources are available here: </w:t>
      </w:r>
      <w:hyperlink r:id="rId14">
        <w:r>
          <w:rPr>
            <w:color w:val="0000FF"/>
            <w:u w:val="single"/>
          </w:rPr>
          <w:t>https://ge.sonoma.edu/resources</w:t>
        </w:r>
      </w:hyperlink>
    </w:p>
    <w:p w14:paraId="068C3F96" w14:textId="77777777" w:rsidR="00224F94" w:rsidRDefault="00224F94" w:rsidP="00224F94">
      <w:pPr>
        <w:pBdr>
          <w:top w:val="nil"/>
          <w:left w:val="nil"/>
          <w:bottom w:val="nil"/>
          <w:right w:val="nil"/>
          <w:between w:val="nil"/>
        </w:pBdr>
        <w:spacing w:after="0" w:line="240" w:lineRule="auto"/>
        <w:ind w:left="360"/>
        <w:rPr>
          <w:color w:val="000000"/>
        </w:rPr>
      </w:pPr>
    </w:p>
    <w:p w14:paraId="4D701577" w14:textId="7600892F" w:rsidR="00224F94" w:rsidRDefault="00224F94" w:rsidP="00FF0321">
      <w:pPr>
        <w:pStyle w:val="Heading2"/>
      </w:pPr>
      <w:r>
        <w:t>Example of an Assessment Plan</w:t>
      </w:r>
      <w:r w:rsidR="00FF0321">
        <w:br/>
      </w:r>
    </w:p>
    <w:p w14:paraId="5FF44401" w14:textId="000E8511" w:rsidR="00224F94" w:rsidRDefault="00224F94" w:rsidP="00224F94">
      <w:pPr>
        <w:pBdr>
          <w:top w:val="nil"/>
          <w:left w:val="nil"/>
          <w:bottom w:val="nil"/>
          <w:right w:val="nil"/>
          <w:between w:val="nil"/>
        </w:pBdr>
        <w:spacing w:after="0" w:line="240" w:lineRule="auto"/>
        <w:rPr>
          <w:color w:val="000000"/>
        </w:rPr>
      </w:pPr>
      <w:r>
        <w:rPr>
          <w:color w:val="000000"/>
        </w:rPr>
        <w:t xml:space="preserve">The bachelor’s degree program in Communication and Media Studies provided an example of a well-developed assessment plan in its 2018 program review. The full self-study can be found at this website: </w:t>
      </w:r>
      <w:hyperlink r:id="rId15">
        <w:r>
          <w:rPr>
            <w:color w:val="0000FF"/>
            <w:u w:val="single"/>
          </w:rPr>
          <w:t>https://academicaffairs.sonoma.edu/academic-programs/program-review/schedule</w:t>
        </w:r>
      </w:hyperlink>
      <w:r>
        <w:rPr>
          <w:color w:val="000000"/>
        </w:rPr>
        <w:t>. The course map from that self-study is shown below.</w:t>
      </w:r>
    </w:p>
    <w:p w14:paraId="38E1C908" w14:textId="77777777" w:rsidR="00224F94" w:rsidRDefault="00224F94" w:rsidP="00224F94">
      <w:pPr>
        <w:pBdr>
          <w:top w:val="nil"/>
          <w:left w:val="nil"/>
          <w:bottom w:val="nil"/>
          <w:right w:val="nil"/>
          <w:between w:val="nil"/>
        </w:pBdr>
        <w:spacing w:after="0" w:line="240" w:lineRule="auto"/>
        <w:rPr>
          <w:color w:val="000000"/>
        </w:rPr>
      </w:pPr>
    </w:p>
    <w:p w14:paraId="48EA1C9C" w14:textId="77777777" w:rsidR="00224F94" w:rsidRDefault="00224F94" w:rsidP="00224F94">
      <w:pPr>
        <w:pBdr>
          <w:top w:val="nil"/>
          <w:left w:val="nil"/>
          <w:bottom w:val="nil"/>
          <w:right w:val="nil"/>
          <w:between w:val="nil"/>
        </w:pBdr>
        <w:spacing w:after="0" w:line="240" w:lineRule="auto"/>
        <w:jc w:val="center"/>
        <w:rPr>
          <w:color w:val="000000"/>
        </w:rPr>
      </w:pPr>
      <w:r>
        <w:rPr>
          <w:noProof/>
          <w:color w:val="000000"/>
        </w:rPr>
        <w:lastRenderedPageBreak/>
        <w:drawing>
          <wp:inline distT="0" distB="0" distL="0" distR="0" wp14:anchorId="7A7E1ACD" wp14:editId="18E67FD7">
            <wp:extent cx="4038600" cy="3448050"/>
            <wp:effectExtent l="0" t="0" r="0" b="0"/>
            <wp:docPr id="4" name="image1.png" descr="5 Communications and Media Studies Program Learning Outcomes broken down by program course offer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038852" cy="3448265"/>
                    </a:xfrm>
                    <a:prstGeom prst="rect">
                      <a:avLst/>
                    </a:prstGeom>
                    <a:ln/>
                  </pic:spPr>
                </pic:pic>
              </a:graphicData>
            </a:graphic>
          </wp:inline>
        </w:drawing>
      </w:r>
    </w:p>
    <w:p w14:paraId="58586B4E" w14:textId="77777777" w:rsidR="00224F94" w:rsidRDefault="00224F94" w:rsidP="00224F94">
      <w:pPr>
        <w:pBdr>
          <w:top w:val="nil"/>
          <w:left w:val="nil"/>
          <w:bottom w:val="nil"/>
          <w:right w:val="nil"/>
          <w:between w:val="nil"/>
        </w:pBdr>
        <w:spacing w:after="0" w:line="240" w:lineRule="auto"/>
        <w:rPr>
          <w:b/>
          <w:color w:val="000000"/>
          <w:sz w:val="24"/>
          <w:szCs w:val="24"/>
          <w:u w:val="single"/>
        </w:rPr>
      </w:pPr>
    </w:p>
    <w:p w14:paraId="531978FC" w14:textId="79F2E322" w:rsidR="00224F94" w:rsidRDefault="00224F94" w:rsidP="00FF0321">
      <w:pPr>
        <w:pStyle w:val="Heading2"/>
      </w:pPr>
      <w:r>
        <w:t>GE Program Learning Outcomes</w:t>
      </w:r>
      <w:r w:rsidR="00FF0321">
        <w:br/>
      </w:r>
    </w:p>
    <w:p w14:paraId="134339BC" w14:textId="56DA7684" w:rsidR="00224F94" w:rsidRPr="002A237C" w:rsidRDefault="00224F94" w:rsidP="00224F94">
      <w:pPr>
        <w:shd w:val="clear" w:color="auto" w:fill="FFFFFF"/>
        <w:spacing w:after="288" w:line="240" w:lineRule="auto"/>
      </w:pPr>
      <w:r w:rsidRPr="002A237C">
        <w:t xml:space="preserve">Sonoma State's </w:t>
      </w:r>
      <w:r w:rsidR="008801E1" w:rsidRPr="002A237C">
        <w:t>GE</w:t>
      </w:r>
      <w:r w:rsidRPr="002A237C">
        <w:t xml:space="preserve"> </w:t>
      </w:r>
      <w:r w:rsidR="008801E1" w:rsidRPr="002A237C">
        <w:t>p</w:t>
      </w:r>
      <w:r w:rsidRPr="002A237C">
        <w:t>rogram has 13 student learning outcomes designed to provide Seawolves with an intentional, coherent, inclusive undergraduate experience across multiple disciplinary perspectives. The program fosters broad transferable skills and integrated, engaged learning that positions students to create and participate meaningfully and ethically in our interconnected and interdependent world. </w:t>
      </w:r>
    </w:p>
    <w:p w14:paraId="150AA124" w14:textId="77809BC9" w:rsidR="00224F94" w:rsidRPr="002A237C" w:rsidRDefault="00224F94" w:rsidP="00224F94">
      <w:pPr>
        <w:shd w:val="clear" w:color="auto" w:fill="FFFFFF"/>
        <w:spacing w:before="150" w:after="150" w:line="240" w:lineRule="auto"/>
      </w:pPr>
      <w:r w:rsidRPr="002A237C">
        <w:t xml:space="preserve">Upon completion of </w:t>
      </w:r>
      <w:r w:rsidR="008801E1" w:rsidRPr="002A237C">
        <w:t>GE</w:t>
      </w:r>
      <w:r w:rsidRPr="002A237C">
        <w:t xml:space="preserve"> coursework, Seawolves will be able to:</w:t>
      </w:r>
    </w:p>
    <w:p w14:paraId="53D48C43" w14:textId="77777777" w:rsidR="00224F94" w:rsidRPr="002A237C" w:rsidRDefault="00224F94" w:rsidP="00B915DE">
      <w:pPr>
        <w:numPr>
          <w:ilvl w:val="0"/>
          <w:numId w:val="2"/>
        </w:numPr>
        <w:shd w:val="clear" w:color="auto" w:fill="FFFFFF"/>
        <w:spacing w:before="280" w:after="180" w:line="240" w:lineRule="auto"/>
      </w:pPr>
      <w:r w:rsidRPr="002A237C">
        <w:t>Actively analyze texts in a variety of forms, genres, and disciplines (</w:t>
      </w:r>
      <w:r w:rsidRPr="002A237C">
        <w:rPr>
          <w:rStyle w:val="Strong"/>
        </w:rPr>
        <w:t>Critical Reading</w:t>
      </w:r>
      <w:r w:rsidRPr="002A237C">
        <w:t>)</w:t>
      </w:r>
    </w:p>
    <w:p w14:paraId="1C15CA4C" w14:textId="77777777" w:rsidR="00224F94" w:rsidRPr="002A237C" w:rsidRDefault="00224F94" w:rsidP="00B915DE">
      <w:pPr>
        <w:numPr>
          <w:ilvl w:val="0"/>
          <w:numId w:val="2"/>
        </w:numPr>
        <w:shd w:val="clear" w:color="auto" w:fill="FFFFFF"/>
        <w:spacing w:after="180" w:line="240" w:lineRule="auto"/>
      </w:pPr>
      <w:r w:rsidRPr="002A237C">
        <w:t>Iteratively formulate questions for research by gathering diverse types of information; identifying gaps, correlations, and contradictions; and using sources ethically toward a creative, informed synthesis of ideas (Information Literacy)</w:t>
      </w:r>
    </w:p>
    <w:p w14:paraId="0AFE84ED" w14:textId="77777777" w:rsidR="00224F94" w:rsidRPr="002A237C" w:rsidRDefault="00224F94" w:rsidP="00B915DE">
      <w:pPr>
        <w:numPr>
          <w:ilvl w:val="0"/>
          <w:numId w:val="2"/>
        </w:numPr>
        <w:shd w:val="clear" w:color="auto" w:fill="FFFFFF"/>
        <w:spacing w:after="180" w:line="240" w:lineRule="auto"/>
      </w:pPr>
      <w:r w:rsidRPr="002A237C">
        <w:t>Advance cogent and ethical arguments in a variety of genres with rigor and critical inquiry (Argument)</w:t>
      </w:r>
    </w:p>
    <w:p w14:paraId="613E3E3B" w14:textId="77777777" w:rsidR="00224F94" w:rsidRPr="002A237C" w:rsidRDefault="00224F94" w:rsidP="00B915DE">
      <w:pPr>
        <w:numPr>
          <w:ilvl w:val="0"/>
          <w:numId w:val="2"/>
        </w:numPr>
        <w:shd w:val="clear" w:color="auto" w:fill="FFFFFF"/>
        <w:spacing w:after="180" w:line="240" w:lineRule="auto"/>
      </w:pPr>
      <w:r w:rsidRPr="002A237C">
        <w:t>Communicate clearly and eloquently in written, oral, and/or performative forms in a variety of genres and disciplines (Communication)</w:t>
      </w:r>
    </w:p>
    <w:p w14:paraId="2BE637E0" w14:textId="77777777" w:rsidR="00224F94" w:rsidRPr="002A237C" w:rsidRDefault="00224F94" w:rsidP="00B915DE">
      <w:pPr>
        <w:numPr>
          <w:ilvl w:val="0"/>
          <w:numId w:val="2"/>
        </w:numPr>
        <w:shd w:val="clear" w:color="auto" w:fill="FFFFFF"/>
        <w:spacing w:after="180" w:line="240" w:lineRule="auto"/>
      </w:pPr>
      <w:r w:rsidRPr="002A237C">
        <w:t>Interpret, evaluate, and employ quantitative analysis and arguments (Quantitative Reasoning)</w:t>
      </w:r>
    </w:p>
    <w:p w14:paraId="39FA4911" w14:textId="77777777" w:rsidR="00224F94" w:rsidRPr="002A237C" w:rsidRDefault="00224F94" w:rsidP="00B915DE">
      <w:pPr>
        <w:numPr>
          <w:ilvl w:val="0"/>
          <w:numId w:val="2"/>
        </w:numPr>
        <w:shd w:val="clear" w:color="auto" w:fill="FFFFFF"/>
        <w:spacing w:after="180" w:line="240" w:lineRule="auto"/>
      </w:pPr>
      <w:r w:rsidRPr="002A237C">
        <w:t>Identify, interpret, and apply methods, intellectual approaches, and fundamental concepts from disciplines within the social sciences, natural and physical sciences, arts, and humanities (Disciplinary and Interdisciplinary Knowledge)</w:t>
      </w:r>
    </w:p>
    <w:p w14:paraId="51D1EFF6" w14:textId="77777777" w:rsidR="00224F94" w:rsidRPr="002A237C" w:rsidRDefault="00224F94" w:rsidP="00B915DE">
      <w:pPr>
        <w:numPr>
          <w:ilvl w:val="0"/>
          <w:numId w:val="2"/>
        </w:numPr>
        <w:shd w:val="clear" w:color="auto" w:fill="FFFFFF"/>
        <w:spacing w:after="180" w:line="240" w:lineRule="auto"/>
      </w:pPr>
      <w:r w:rsidRPr="002A237C">
        <w:lastRenderedPageBreak/>
        <w:t>Synthesize and apply theoretical and practical perspectives from multiple disciplines to develop an understanding of complex issues (Integration)</w:t>
      </w:r>
    </w:p>
    <w:p w14:paraId="7DEF8196" w14:textId="77777777" w:rsidR="00224F94" w:rsidRPr="002A237C" w:rsidRDefault="00224F94" w:rsidP="00B915DE">
      <w:pPr>
        <w:numPr>
          <w:ilvl w:val="0"/>
          <w:numId w:val="2"/>
        </w:numPr>
        <w:shd w:val="clear" w:color="auto" w:fill="FFFFFF"/>
        <w:spacing w:after="180" w:line="240" w:lineRule="auto"/>
      </w:pPr>
      <w:r w:rsidRPr="002A237C">
        <w:t>Attain and apply knowledge of social power and difference in relations between self, other people, and social structures locally and nationally while honoring contributions of people of different identities (Diverse Cultural Competencies)</w:t>
      </w:r>
    </w:p>
    <w:p w14:paraId="684B53CC" w14:textId="77777777" w:rsidR="00224F94" w:rsidRPr="002A237C" w:rsidRDefault="00224F94" w:rsidP="00B915DE">
      <w:pPr>
        <w:numPr>
          <w:ilvl w:val="0"/>
          <w:numId w:val="2"/>
        </w:numPr>
        <w:shd w:val="clear" w:color="auto" w:fill="FFFFFF"/>
        <w:spacing w:after="180" w:line="240" w:lineRule="auto"/>
      </w:pPr>
      <w:r w:rsidRPr="002A237C">
        <w:t>Drawing on the past and present, develop knowledge and skills that promote active citizenship, with the capacity to deliberate, act, and lead in a democratic society (Civic Responsibility)</w:t>
      </w:r>
    </w:p>
    <w:p w14:paraId="2CDAA023" w14:textId="77777777" w:rsidR="00224F94" w:rsidRPr="002A237C" w:rsidRDefault="00224F94" w:rsidP="00B915DE">
      <w:pPr>
        <w:numPr>
          <w:ilvl w:val="0"/>
          <w:numId w:val="2"/>
        </w:numPr>
        <w:shd w:val="clear" w:color="auto" w:fill="FFFFFF"/>
        <w:spacing w:after="180" w:line="240" w:lineRule="auto"/>
      </w:pPr>
      <w:r w:rsidRPr="002A237C">
        <w:t>Explore past and present relationships among humans and between societies and environments and create new ways to cultivate a more secure and resilient future for all of our planet (Sustainable Development)</w:t>
      </w:r>
    </w:p>
    <w:p w14:paraId="5A3E2F30" w14:textId="77777777" w:rsidR="00224F94" w:rsidRPr="002A237C" w:rsidRDefault="00224F94" w:rsidP="00B915DE">
      <w:pPr>
        <w:numPr>
          <w:ilvl w:val="0"/>
          <w:numId w:val="2"/>
        </w:numPr>
        <w:shd w:val="clear" w:color="auto" w:fill="FFFFFF"/>
        <w:spacing w:after="180" w:line="240" w:lineRule="auto"/>
      </w:pPr>
      <w:r w:rsidRPr="002A237C">
        <w:t>Develop knowledge of past and present political, economic, and cultural relations operating at international to global scale (Global Awareness)</w:t>
      </w:r>
    </w:p>
    <w:p w14:paraId="1EA5216D" w14:textId="77777777" w:rsidR="00224F94" w:rsidRPr="002A237C" w:rsidRDefault="00224F94" w:rsidP="00B915DE">
      <w:pPr>
        <w:numPr>
          <w:ilvl w:val="0"/>
          <w:numId w:val="2"/>
        </w:numPr>
        <w:shd w:val="clear" w:color="auto" w:fill="FFFFFF"/>
        <w:spacing w:after="180" w:line="240" w:lineRule="auto"/>
      </w:pPr>
      <w:r w:rsidRPr="002A237C">
        <w:t>Apply knowledge, skills, and multiple perspectives in new situations to analyze and formulate solutions to complex problems with confidence and creativity (Creative Problem Solving)</w:t>
      </w:r>
    </w:p>
    <w:p w14:paraId="40001609" w14:textId="77777777" w:rsidR="00224F94" w:rsidRPr="002A237C" w:rsidRDefault="00224F94" w:rsidP="00B915DE">
      <w:pPr>
        <w:numPr>
          <w:ilvl w:val="0"/>
          <w:numId w:val="2"/>
        </w:numPr>
        <w:shd w:val="clear" w:color="auto" w:fill="FFFFFF"/>
        <w:spacing w:after="180" w:line="240" w:lineRule="auto"/>
      </w:pPr>
      <w:r w:rsidRPr="002A237C">
        <w:t>Produce new work through performance, design, construction, art, or creative writing that is characterized by innovation, divergent thinking, and intellectual risk taking (Creative Expression)</w:t>
      </w:r>
    </w:p>
    <w:p w14:paraId="5E5A1D07" w14:textId="068701A9" w:rsidR="00224F94" w:rsidRDefault="00224F94" w:rsidP="00224F94">
      <w:pPr>
        <w:shd w:val="clear" w:color="auto" w:fill="FFFFFF"/>
        <w:spacing w:after="288" w:line="240" w:lineRule="auto"/>
      </w:pPr>
      <w:r w:rsidRPr="002A237C">
        <w:t xml:space="preserve">The GE </w:t>
      </w:r>
      <w:r w:rsidR="00C56122" w:rsidRPr="002A237C">
        <w:t>s</w:t>
      </w:r>
      <w:r w:rsidRPr="002A237C">
        <w:t xml:space="preserve">tudent </w:t>
      </w:r>
      <w:r w:rsidR="00C56122" w:rsidRPr="002A237C">
        <w:t>l</w:t>
      </w:r>
      <w:r w:rsidRPr="002A237C">
        <w:t xml:space="preserve">earning </w:t>
      </w:r>
      <w:r w:rsidR="00C56122" w:rsidRPr="002A237C">
        <w:t>o</w:t>
      </w:r>
      <w:r w:rsidRPr="002A237C">
        <w:t xml:space="preserve">utcomes (GELOs) align with the campus </w:t>
      </w:r>
      <w:r w:rsidR="008801E1" w:rsidRPr="002A237C">
        <w:t>s</w:t>
      </w:r>
      <w:r w:rsidRPr="002A237C">
        <w:t>trategic</w:t>
      </w:r>
      <w:r>
        <w:t xml:space="preserve"> </w:t>
      </w:r>
      <w:r w:rsidR="008801E1">
        <w:t>p</w:t>
      </w:r>
      <w:r>
        <w:t xml:space="preserve">lan, the CSU </w:t>
      </w:r>
      <w:r w:rsidR="00C56122">
        <w:t>c</w:t>
      </w:r>
      <w:r>
        <w:t xml:space="preserve">hancellor's </w:t>
      </w:r>
      <w:r w:rsidR="00C56122">
        <w:t>office policy (formerly EO 1100)</w:t>
      </w:r>
      <w:r>
        <w:t>, as wel</w:t>
      </w:r>
      <w:bookmarkStart w:id="2" w:name="_GoBack"/>
      <w:bookmarkEnd w:id="2"/>
      <w:r>
        <w:t xml:space="preserve">l as </w:t>
      </w:r>
      <w:r w:rsidR="008801E1">
        <w:t>SSU</w:t>
      </w:r>
      <w:r>
        <w:t>'s distinctive identity as a liberal</w:t>
      </w:r>
      <w:r w:rsidR="00C56122">
        <w:t xml:space="preserve"> </w:t>
      </w:r>
      <w:r>
        <w:t xml:space="preserve">arts institution. They provide the program with a tool to guide learning and programmatic improvement. These outcomes are measured through annual assessment efforts in order to ensure the campus' commitment to quality education. </w:t>
      </w:r>
    </w:p>
    <w:p w14:paraId="42187381" w14:textId="6D4F4B3E" w:rsidR="00224F94" w:rsidRPr="008801E1" w:rsidRDefault="00224F94" w:rsidP="00224F94">
      <w:pPr>
        <w:shd w:val="clear" w:color="auto" w:fill="FFFFFF"/>
        <w:spacing w:after="288" w:line="240" w:lineRule="auto"/>
      </w:pPr>
      <w:r w:rsidRPr="008801E1">
        <w:t xml:space="preserve">[Note: Information above is all posted on this website: </w:t>
      </w:r>
      <w:hyperlink r:id="rId17">
        <w:r w:rsidRPr="008801E1">
          <w:rPr>
            <w:color w:val="0000FF"/>
            <w:u w:val="single"/>
          </w:rPr>
          <w:t>https://ge.sonoma.edu/student-learning-outcomes</w:t>
        </w:r>
      </w:hyperlink>
      <w:r w:rsidRPr="008801E1">
        <w:t>]</w:t>
      </w:r>
    </w:p>
    <w:p w14:paraId="3F13ED29" w14:textId="77777777" w:rsidR="00224F94" w:rsidRDefault="00224F94" w:rsidP="00224F94">
      <w:pPr>
        <w:pBdr>
          <w:top w:val="nil"/>
          <w:left w:val="nil"/>
          <w:bottom w:val="nil"/>
          <w:right w:val="nil"/>
          <w:between w:val="nil"/>
        </w:pBdr>
        <w:spacing w:after="0" w:line="240" w:lineRule="auto"/>
        <w:rPr>
          <w:color w:val="000000"/>
        </w:rPr>
      </w:pPr>
    </w:p>
    <w:bookmarkEnd w:id="0"/>
    <w:bookmarkEnd w:id="1"/>
    <w:p w14:paraId="33AA3D39" w14:textId="6C7707BE" w:rsidR="009153FB" w:rsidRDefault="009153FB"/>
    <w:sectPr w:rsidR="009153FB" w:rsidSect="00B03A6B">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6ACD1" w14:textId="77777777" w:rsidR="00B45817" w:rsidRDefault="00B45817" w:rsidP="004A1AF2">
      <w:pPr>
        <w:spacing w:after="0" w:line="240" w:lineRule="auto"/>
      </w:pPr>
      <w:r>
        <w:separator/>
      </w:r>
    </w:p>
  </w:endnote>
  <w:endnote w:type="continuationSeparator" w:id="0">
    <w:p w14:paraId="581EB8C6" w14:textId="77777777" w:rsidR="00B45817" w:rsidRDefault="00B45817" w:rsidP="004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dobe Devanagari">
    <w:altName w:val="Athelas"/>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881275"/>
      <w:docPartObj>
        <w:docPartGallery w:val="Page Numbers (Bottom of Page)"/>
        <w:docPartUnique/>
      </w:docPartObj>
    </w:sdtPr>
    <w:sdtEndPr>
      <w:rPr>
        <w:rStyle w:val="PageNumber"/>
      </w:rPr>
    </w:sdtEndPr>
    <w:sdtContent>
      <w:p w14:paraId="4F4112F2" w14:textId="14048764" w:rsidR="00CC225E" w:rsidRDefault="00CC225E" w:rsidP="004A1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sdtContent>
  </w:sdt>
  <w:p w14:paraId="6E31A374" w14:textId="77777777" w:rsidR="00CC225E" w:rsidRDefault="00CC225E" w:rsidP="004A1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619573"/>
      <w:docPartObj>
        <w:docPartGallery w:val="Page Numbers (Bottom of Page)"/>
        <w:docPartUnique/>
      </w:docPartObj>
    </w:sdtPr>
    <w:sdtEndPr>
      <w:rPr>
        <w:rStyle w:val="PageNumber"/>
      </w:rPr>
    </w:sdtEndPr>
    <w:sdtContent>
      <w:p w14:paraId="79083B69" w14:textId="0C2FF817" w:rsidR="00CC225E" w:rsidRDefault="00CC225E" w:rsidP="00931F6C">
        <w:pPr>
          <w:pStyle w:val="Footer"/>
          <w:framePr w:wrap="none" w:vAnchor="text" w:hAnchor="margin" w:xAlign="right" w:y="1"/>
          <w:ind w:right="-160"/>
          <w:rPr>
            <w:rStyle w:val="PageNumber"/>
          </w:rPr>
        </w:pPr>
        <w:r w:rsidRPr="00334BE9">
          <w:rPr>
            <w:rStyle w:val="PageNumber"/>
            <w:b/>
          </w:rPr>
          <w:fldChar w:fldCharType="begin"/>
        </w:r>
        <w:r w:rsidRPr="00334BE9">
          <w:rPr>
            <w:rStyle w:val="PageNumber"/>
            <w:b/>
          </w:rPr>
          <w:instrText xml:space="preserve"> PAGE </w:instrText>
        </w:r>
        <w:r w:rsidRPr="00334BE9">
          <w:rPr>
            <w:rStyle w:val="PageNumber"/>
            <w:b/>
          </w:rPr>
          <w:fldChar w:fldCharType="separate"/>
        </w:r>
        <w:r w:rsidR="008527F1">
          <w:rPr>
            <w:rStyle w:val="PageNumber"/>
            <w:b/>
            <w:noProof/>
          </w:rPr>
          <w:t>1</w:t>
        </w:r>
        <w:r w:rsidRPr="00334BE9">
          <w:rPr>
            <w:rStyle w:val="PageNumber"/>
            <w:b/>
          </w:rPr>
          <w:fldChar w:fldCharType="end"/>
        </w:r>
      </w:p>
    </w:sdtContent>
  </w:sdt>
  <w:p w14:paraId="2CA12A2A" w14:textId="0CE373E8" w:rsidR="00CC225E" w:rsidRDefault="00CC225E" w:rsidP="008527F1">
    <w:pPr>
      <w:pStyle w:val="Footer"/>
      <w:ind w:right="180"/>
      <w:jc w:val="right"/>
    </w:pPr>
    <w:r w:rsidRPr="00931F6C">
      <w:rPr>
        <w:color w:val="767171" w:themeColor="background2" w:themeShade="80"/>
      </w:rPr>
      <w:t>SONOMA STATE UNIVERSITY</w:t>
    </w:r>
    <w:r>
      <w:rPr>
        <w:color w:val="767171" w:themeColor="background2" w:themeShade="80"/>
      </w:rPr>
      <w:t xml:space="preserve">, </w:t>
    </w:r>
    <w:r w:rsidR="00B03A6B">
      <w:rPr>
        <w:color w:val="767171" w:themeColor="background2" w:themeShade="80"/>
      </w:rPr>
      <w:t xml:space="preserve">Appendix to </w:t>
    </w:r>
    <w:r>
      <w:rPr>
        <w:color w:val="767171" w:themeColor="background2" w:themeShade="80"/>
      </w:rPr>
      <w:t xml:space="preserve">WSCUC Follow-up Report </w:t>
    </w:r>
    <w:proofErr w:type="gramStart"/>
    <w:r w:rsidRPr="00931F6C">
      <w:rPr>
        <w:b/>
      </w:rPr>
      <w:t>|</w:t>
    </w:r>
    <w:r w:rsidR="008527F1">
      <w:rPr>
        <w:b/>
      </w:rPr>
      <w:t xml:space="preserve">  1</w:t>
    </w:r>
    <w:proofErr w:type="gramEnd"/>
    <w:r w:rsidR="008527F1">
      <w:rPr>
        <w:b/>
      </w:rPr>
      <w:t xml:space="preserve"> -</w:t>
    </w:r>
  </w:p>
  <w:p w14:paraId="3E16C144" w14:textId="77777777" w:rsidR="00CC225E" w:rsidRDefault="00C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F7B6" w14:textId="77777777" w:rsidR="00B45817" w:rsidRDefault="00B45817" w:rsidP="004A1AF2">
      <w:pPr>
        <w:spacing w:after="0" w:line="240" w:lineRule="auto"/>
      </w:pPr>
      <w:r>
        <w:separator/>
      </w:r>
    </w:p>
  </w:footnote>
  <w:footnote w:type="continuationSeparator" w:id="0">
    <w:p w14:paraId="5CEA391F" w14:textId="77777777" w:rsidR="00B45817" w:rsidRDefault="00B45817" w:rsidP="004A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7F4"/>
    <w:multiLevelType w:val="multilevel"/>
    <w:tmpl w:val="0F8006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E5F49"/>
    <w:multiLevelType w:val="multilevel"/>
    <w:tmpl w:val="738C5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F24A33"/>
    <w:multiLevelType w:val="multilevel"/>
    <w:tmpl w:val="9D3C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95B71"/>
    <w:multiLevelType w:val="multilevel"/>
    <w:tmpl w:val="8CF0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7F2359"/>
    <w:multiLevelType w:val="multilevel"/>
    <w:tmpl w:val="A8868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81C"/>
    <w:multiLevelType w:val="multilevel"/>
    <w:tmpl w:val="70144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B2308"/>
    <w:multiLevelType w:val="multilevel"/>
    <w:tmpl w:val="54A0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7C49E1"/>
    <w:multiLevelType w:val="hybridMultilevel"/>
    <w:tmpl w:val="141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3D54"/>
    <w:multiLevelType w:val="hybridMultilevel"/>
    <w:tmpl w:val="80B2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6EB5"/>
    <w:multiLevelType w:val="multilevel"/>
    <w:tmpl w:val="B8FE9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3B2101"/>
    <w:multiLevelType w:val="multilevel"/>
    <w:tmpl w:val="D9FC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5551E0F"/>
    <w:multiLevelType w:val="multilevel"/>
    <w:tmpl w:val="A47C9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CB6D5C"/>
    <w:multiLevelType w:val="multilevel"/>
    <w:tmpl w:val="53B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774F5F"/>
    <w:multiLevelType w:val="multilevel"/>
    <w:tmpl w:val="45A65FE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E2A44"/>
    <w:multiLevelType w:val="multilevel"/>
    <w:tmpl w:val="5FD03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C12BB7"/>
    <w:multiLevelType w:val="multilevel"/>
    <w:tmpl w:val="6F00B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C25E9"/>
    <w:multiLevelType w:val="multilevel"/>
    <w:tmpl w:val="3664E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9416A81"/>
    <w:multiLevelType w:val="hybridMultilevel"/>
    <w:tmpl w:val="2DF46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4B3FD1"/>
    <w:multiLevelType w:val="multilevel"/>
    <w:tmpl w:val="1106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F6747D"/>
    <w:multiLevelType w:val="multilevel"/>
    <w:tmpl w:val="42681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E24AD1"/>
    <w:multiLevelType w:val="multilevel"/>
    <w:tmpl w:val="DBE6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2B395F"/>
    <w:multiLevelType w:val="multilevel"/>
    <w:tmpl w:val="7E781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0E60A4"/>
    <w:multiLevelType w:val="multilevel"/>
    <w:tmpl w:val="6F186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7491A32"/>
    <w:multiLevelType w:val="multilevel"/>
    <w:tmpl w:val="3F724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0B3C77"/>
    <w:multiLevelType w:val="multilevel"/>
    <w:tmpl w:val="D60C2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5632265"/>
    <w:multiLevelType w:val="multilevel"/>
    <w:tmpl w:val="44D61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F91A84"/>
    <w:multiLevelType w:val="multilevel"/>
    <w:tmpl w:val="EEEA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003565"/>
    <w:multiLevelType w:val="multilevel"/>
    <w:tmpl w:val="638E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EB7CD7"/>
    <w:multiLevelType w:val="multilevel"/>
    <w:tmpl w:val="3154A9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E490F8B"/>
    <w:multiLevelType w:val="multilevel"/>
    <w:tmpl w:val="DA50A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212EBC"/>
    <w:multiLevelType w:val="hybridMultilevel"/>
    <w:tmpl w:val="18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02526"/>
    <w:multiLevelType w:val="multilevel"/>
    <w:tmpl w:val="B2A25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2F0800"/>
    <w:multiLevelType w:val="multilevel"/>
    <w:tmpl w:val="1B8C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93097E"/>
    <w:multiLevelType w:val="multilevel"/>
    <w:tmpl w:val="BBF2DF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4" w15:restartNumberingAfterBreak="0">
    <w:nsid w:val="5F867332"/>
    <w:multiLevelType w:val="multilevel"/>
    <w:tmpl w:val="4736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556320"/>
    <w:multiLevelType w:val="multilevel"/>
    <w:tmpl w:val="3AB83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13B622F"/>
    <w:multiLevelType w:val="multilevel"/>
    <w:tmpl w:val="F1F4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584379A"/>
    <w:multiLevelType w:val="multilevel"/>
    <w:tmpl w:val="B884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EC6CB9"/>
    <w:multiLevelType w:val="multilevel"/>
    <w:tmpl w:val="8404F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30430"/>
    <w:multiLevelType w:val="multilevel"/>
    <w:tmpl w:val="8FEA6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E562F3B"/>
    <w:multiLevelType w:val="multilevel"/>
    <w:tmpl w:val="663EC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CE5E71"/>
    <w:multiLevelType w:val="hybridMultilevel"/>
    <w:tmpl w:val="AFFC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205305"/>
    <w:multiLevelType w:val="multilevel"/>
    <w:tmpl w:val="72D6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F4A009F"/>
    <w:multiLevelType w:val="hybridMultilevel"/>
    <w:tmpl w:val="56B2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3"/>
  </w:num>
  <w:num w:numId="4">
    <w:abstractNumId w:val="5"/>
  </w:num>
  <w:num w:numId="5">
    <w:abstractNumId w:val="28"/>
  </w:num>
  <w:num w:numId="6">
    <w:abstractNumId w:val="0"/>
  </w:num>
  <w:num w:numId="7">
    <w:abstractNumId w:val="13"/>
  </w:num>
  <w:num w:numId="8">
    <w:abstractNumId w:val="25"/>
  </w:num>
  <w:num w:numId="9">
    <w:abstractNumId w:val="11"/>
  </w:num>
  <w:num w:numId="10">
    <w:abstractNumId w:val="20"/>
  </w:num>
  <w:num w:numId="11">
    <w:abstractNumId w:val="37"/>
  </w:num>
  <w:num w:numId="12">
    <w:abstractNumId w:val="38"/>
  </w:num>
  <w:num w:numId="13">
    <w:abstractNumId w:val="29"/>
  </w:num>
  <w:num w:numId="14">
    <w:abstractNumId w:val="42"/>
  </w:num>
  <w:num w:numId="15">
    <w:abstractNumId w:val="16"/>
  </w:num>
  <w:num w:numId="16">
    <w:abstractNumId w:val="27"/>
  </w:num>
  <w:num w:numId="17">
    <w:abstractNumId w:val="32"/>
  </w:num>
  <w:num w:numId="18">
    <w:abstractNumId w:val="39"/>
  </w:num>
  <w:num w:numId="19">
    <w:abstractNumId w:val="22"/>
  </w:num>
  <w:num w:numId="20">
    <w:abstractNumId w:val="26"/>
  </w:num>
  <w:num w:numId="21">
    <w:abstractNumId w:val="6"/>
  </w:num>
  <w:num w:numId="22">
    <w:abstractNumId w:val="40"/>
  </w:num>
  <w:num w:numId="23">
    <w:abstractNumId w:val="35"/>
  </w:num>
  <w:num w:numId="24">
    <w:abstractNumId w:val="31"/>
  </w:num>
  <w:num w:numId="25">
    <w:abstractNumId w:val="43"/>
  </w:num>
  <w:num w:numId="26">
    <w:abstractNumId w:val="8"/>
  </w:num>
  <w:num w:numId="27">
    <w:abstractNumId w:val="30"/>
  </w:num>
  <w:num w:numId="28">
    <w:abstractNumId w:val="2"/>
  </w:num>
  <w:num w:numId="29">
    <w:abstractNumId w:val="14"/>
  </w:num>
  <w:num w:numId="30">
    <w:abstractNumId w:val="1"/>
  </w:num>
  <w:num w:numId="31">
    <w:abstractNumId w:val="19"/>
  </w:num>
  <w:num w:numId="32">
    <w:abstractNumId w:val="4"/>
  </w:num>
  <w:num w:numId="33">
    <w:abstractNumId w:val="21"/>
  </w:num>
  <w:num w:numId="34">
    <w:abstractNumId w:val="18"/>
  </w:num>
  <w:num w:numId="35">
    <w:abstractNumId w:val="33"/>
  </w:num>
  <w:num w:numId="36">
    <w:abstractNumId w:val="12"/>
  </w:num>
  <w:num w:numId="37">
    <w:abstractNumId w:val="41"/>
  </w:num>
  <w:num w:numId="38">
    <w:abstractNumId w:val="17"/>
  </w:num>
  <w:num w:numId="39">
    <w:abstractNumId w:val="7"/>
  </w:num>
  <w:num w:numId="40">
    <w:abstractNumId w:val="34"/>
  </w:num>
  <w:num w:numId="41">
    <w:abstractNumId w:val="10"/>
  </w:num>
  <w:num w:numId="42">
    <w:abstractNumId w:val="3"/>
  </w:num>
  <w:num w:numId="43">
    <w:abstractNumId w:val="36"/>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7"/>
    <w:rsid w:val="0002427B"/>
    <w:rsid w:val="00024AB6"/>
    <w:rsid w:val="00030267"/>
    <w:rsid w:val="000474E7"/>
    <w:rsid w:val="000502B7"/>
    <w:rsid w:val="00051423"/>
    <w:rsid w:val="0005474F"/>
    <w:rsid w:val="00064D2C"/>
    <w:rsid w:val="00065265"/>
    <w:rsid w:val="00067DF1"/>
    <w:rsid w:val="00076B25"/>
    <w:rsid w:val="00083308"/>
    <w:rsid w:val="00084E1E"/>
    <w:rsid w:val="00086539"/>
    <w:rsid w:val="000932F2"/>
    <w:rsid w:val="000976C3"/>
    <w:rsid w:val="000A2F79"/>
    <w:rsid w:val="000B2983"/>
    <w:rsid w:val="000C3992"/>
    <w:rsid w:val="000C62EC"/>
    <w:rsid w:val="000D0E77"/>
    <w:rsid w:val="000F386A"/>
    <w:rsid w:val="000F447E"/>
    <w:rsid w:val="00105747"/>
    <w:rsid w:val="0011095F"/>
    <w:rsid w:val="00135E27"/>
    <w:rsid w:val="00145C43"/>
    <w:rsid w:val="00157210"/>
    <w:rsid w:val="00157F7F"/>
    <w:rsid w:val="00161B9D"/>
    <w:rsid w:val="001669CE"/>
    <w:rsid w:val="00182DA4"/>
    <w:rsid w:val="00183B14"/>
    <w:rsid w:val="00190606"/>
    <w:rsid w:val="0019502C"/>
    <w:rsid w:val="001A55BE"/>
    <w:rsid w:val="001B5B10"/>
    <w:rsid w:val="001C0062"/>
    <w:rsid w:val="001D1362"/>
    <w:rsid w:val="001D205C"/>
    <w:rsid w:val="001D69BE"/>
    <w:rsid w:val="001E01D5"/>
    <w:rsid w:val="001E47E1"/>
    <w:rsid w:val="00207DFB"/>
    <w:rsid w:val="00212E5C"/>
    <w:rsid w:val="00223BC0"/>
    <w:rsid w:val="00224F94"/>
    <w:rsid w:val="00227C6E"/>
    <w:rsid w:val="00231DD9"/>
    <w:rsid w:val="00241E0A"/>
    <w:rsid w:val="002431A2"/>
    <w:rsid w:val="00247B08"/>
    <w:rsid w:val="00260E62"/>
    <w:rsid w:val="00262E4B"/>
    <w:rsid w:val="0027227A"/>
    <w:rsid w:val="002808CE"/>
    <w:rsid w:val="00291B7B"/>
    <w:rsid w:val="002A12FF"/>
    <w:rsid w:val="002A237C"/>
    <w:rsid w:val="002A3EEE"/>
    <w:rsid w:val="002B20B8"/>
    <w:rsid w:val="002B4EB6"/>
    <w:rsid w:val="002C5DBF"/>
    <w:rsid w:val="002F088A"/>
    <w:rsid w:val="002F1A67"/>
    <w:rsid w:val="003110CE"/>
    <w:rsid w:val="00334BE9"/>
    <w:rsid w:val="00354D18"/>
    <w:rsid w:val="0037064C"/>
    <w:rsid w:val="0037629D"/>
    <w:rsid w:val="0038459D"/>
    <w:rsid w:val="003848DB"/>
    <w:rsid w:val="00390AEB"/>
    <w:rsid w:val="00396936"/>
    <w:rsid w:val="003B18DD"/>
    <w:rsid w:val="003C3EFB"/>
    <w:rsid w:val="003D3FEF"/>
    <w:rsid w:val="003F68FF"/>
    <w:rsid w:val="003F71F6"/>
    <w:rsid w:val="003F74E5"/>
    <w:rsid w:val="00401166"/>
    <w:rsid w:val="0041424B"/>
    <w:rsid w:val="00424511"/>
    <w:rsid w:val="00432A09"/>
    <w:rsid w:val="004420C9"/>
    <w:rsid w:val="00453B84"/>
    <w:rsid w:val="00457EE1"/>
    <w:rsid w:val="00470A13"/>
    <w:rsid w:val="00471950"/>
    <w:rsid w:val="00490168"/>
    <w:rsid w:val="004908C7"/>
    <w:rsid w:val="004A1AF2"/>
    <w:rsid w:val="004A51A7"/>
    <w:rsid w:val="004B3645"/>
    <w:rsid w:val="004B74B6"/>
    <w:rsid w:val="004C771C"/>
    <w:rsid w:val="004E53F3"/>
    <w:rsid w:val="004E79EC"/>
    <w:rsid w:val="00503B27"/>
    <w:rsid w:val="00505E95"/>
    <w:rsid w:val="00511C91"/>
    <w:rsid w:val="00513B57"/>
    <w:rsid w:val="00531F69"/>
    <w:rsid w:val="00540AE5"/>
    <w:rsid w:val="00545BE7"/>
    <w:rsid w:val="0055492A"/>
    <w:rsid w:val="00554D34"/>
    <w:rsid w:val="00562C08"/>
    <w:rsid w:val="00585958"/>
    <w:rsid w:val="00587B17"/>
    <w:rsid w:val="00590ABE"/>
    <w:rsid w:val="00593B45"/>
    <w:rsid w:val="005A29C7"/>
    <w:rsid w:val="005E05F7"/>
    <w:rsid w:val="005E3A2A"/>
    <w:rsid w:val="005E4828"/>
    <w:rsid w:val="00611188"/>
    <w:rsid w:val="006130D7"/>
    <w:rsid w:val="0062137D"/>
    <w:rsid w:val="00625CC3"/>
    <w:rsid w:val="00630CD8"/>
    <w:rsid w:val="00631D08"/>
    <w:rsid w:val="00632B3E"/>
    <w:rsid w:val="00641117"/>
    <w:rsid w:val="0064121F"/>
    <w:rsid w:val="00654B3E"/>
    <w:rsid w:val="00661CEC"/>
    <w:rsid w:val="00663BC2"/>
    <w:rsid w:val="00673D49"/>
    <w:rsid w:val="00691CCE"/>
    <w:rsid w:val="00695062"/>
    <w:rsid w:val="00695946"/>
    <w:rsid w:val="006A790F"/>
    <w:rsid w:val="006B4879"/>
    <w:rsid w:val="006D02FB"/>
    <w:rsid w:val="006D7BDB"/>
    <w:rsid w:val="006E04BA"/>
    <w:rsid w:val="006E3616"/>
    <w:rsid w:val="006F0444"/>
    <w:rsid w:val="006F1119"/>
    <w:rsid w:val="0071393D"/>
    <w:rsid w:val="00723D07"/>
    <w:rsid w:val="00737629"/>
    <w:rsid w:val="007418AE"/>
    <w:rsid w:val="00741C63"/>
    <w:rsid w:val="007479F3"/>
    <w:rsid w:val="007604FD"/>
    <w:rsid w:val="007647D8"/>
    <w:rsid w:val="00777310"/>
    <w:rsid w:val="00780C28"/>
    <w:rsid w:val="00782178"/>
    <w:rsid w:val="007839B8"/>
    <w:rsid w:val="0078425C"/>
    <w:rsid w:val="007912EA"/>
    <w:rsid w:val="007953F2"/>
    <w:rsid w:val="00797041"/>
    <w:rsid w:val="007C13EB"/>
    <w:rsid w:val="007C405E"/>
    <w:rsid w:val="007D0D91"/>
    <w:rsid w:val="007E1714"/>
    <w:rsid w:val="007E75CC"/>
    <w:rsid w:val="007F1203"/>
    <w:rsid w:val="0080225E"/>
    <w:rsid w:val="00806E6E"/>
    <w:rsid w:val="0081710A"/>
    <w:rsid w:val="0083528F"/>
    <w:rsid w:val="00841753"/>
    <w:rsid w:val="008527F1"/>
    <w:rsid w:val="00853D42"/>
    <w:rsid w:val="008552DC"/>
    <w:rsid w:val="008639E5"/>
    <w:rsid w:val="00870395"/>
    <w:rsid w:val="008801E1"/>
    <w:rsid w:val="008867C1"/>
    <w:rsid w:val="00887024"/>
    <w:rsid w:val="0088756E"/>
    <w:rsid w:val="00893134"/>
    <w:rsid w:val="008C1ABA"/>
    <w:rsid w:val="008C400E"/>
    <w:rsid w:val="008E75CE"/>
    <w:rsid w:val="008F154C"/>
    <w:rsid w:val="00900AD0"/>
    <w:rsid w:val="0090341A"/>
    <w:rsid w:val="009129EF"/>
    <w:rsid w:val="009153FB"/>
    <w:rsid w:val="009171D4"/>
    <w:rsid w:val="00925B41"/>
    <w:rsid w:val="0092666E"/>
    <w:rsid w:val="00931D48"/>
    <w:rsid w:val="00931F6C"/>
    <w:rsid w:val="00935009"/>
    <w:rsid w:val="00935391"/>
    <w:rsid w:val="00935AF1"/>
    <w:rsid w:val="009402E9"/>
    <w:rsid w:val="009532BF"/>
    <w:rsid w:val="009705A0"/>
    <w:rsid w:val="009808EF"/>
    <w:rsid w:val="00981ABC"/>
    <w:rsid w:val="00995035"/>
    <w:rsid w:val="00997E63"/>
    <w:rsid w:val="009A404B"/>
    <w:rsid w:val="009C2C61"/>
    <w:rsid w:val="009D18AF"/>
    <w:rsid w:val="009D57CC"/>
    <w:rsid w:val="009E032A"/>
    <w:rsid w:val="009E4B2E"/>
    <w:rsid w:val="00A0224A"/>
    <w:rsid w:val="00A1025D"/>
    <w:rsid w:val="00A12ADD"/>
    <w:rsid w:val="00A15A0A"/>
    <w:rsid w:val="00A17729"/>
    <w:rsid w:val="00A205A2"/>
    <w:rsid w:val="00A26AED"/>
    <w:rsid w:val="00A27941"/>
    <w:rsid w:val="00A34C18"/>
    <w:rsid w:val="00A57D37"/>
    <w:rsid w:val="00A62848"/>
    <w:rsid w:val="00A67868"/>
    <w:rsid w:val="00A721E0"/>
    <w:rsid w:val="00AA5638"/>
    <w:rsid w:val="00AB0085"/>
    <w:rsid w:val="00AB017C"/>
    <w:rsid w:val="00AB15A1"/>
    <w:rsid w:val="00AC4A8B"/>
    <w:rsid w:val="00AD5B8C"/>
    <w:rsid w:val="00AD64B2"/>
    <w:rsid w:val="00AD6881"/>
    <w:rsid w:val="00AE79AC"/>
    <w:rsid w:val="00AF03C2"/>
    <w:rsid w:val="00B03A6B"/>
    <w:rsid w:val="00B11EE4"/>
    <w:rsid w:val="00B148AE"/>
    <w:rsid w:val="00B1621F"/>
    <w:rsid w:val="00B20A42"/>
    <w:rsid w:val="00B22257"/>
    <w:rsid w:val="00B37302"/>
    <w:rsid w:val="00B44CFA"/>
    <w:rsid w:val="00B45817"/>
    <w:rsid w:val="00B45AD5"/>
    <w:rsid w:val="00B65B05"/>
    <w:rsid w:val="00B90C59"/>
    <w:rsid w:val="00B90E8C"/>
    <w:rsid w:val="00B915DE"/>
    <w:rsid w:val="00BB1207"/>
    <w:rsid w:val="00BB287D"/>
    <w:rsid w:val="00BB4FA5"/>
    <w:rsid w:val="00BC1BC1"/>
    <w:rsid w:val="00BC5179"/>
    <w:rsid w:val="00BD356D"/>
    <w:rsid w:val="00BF2CB2"/>
    <w:rsid w:val="00C1122B"/>
    <w:rsid w:val="00C3578F"/>
    <w:rsid w:val="00C4784C"/>
    <w:rsid w:val="00C518D1"/>
    <w:rsid w:val="00C525CC"/>
    <w:rsid w:val="00C56122"/>
    <w:rsid w:val="00C56788"/>
    <w:rsid w:val="00C64ADB"/>
    <w:rsid w:val="00C74893"/>
    <w:rsid w:val="00C775C4"/>
    <w:rsid w:val="00C84197"/>
    <w:rsid w:val="00C84994"/>
    <w:rsid w:val="00C95D93"/>
    <w:rsid w:val="00C96682"/>
    <w:rsid w:val="00CA0C07"/>
    <w:rsid w:val="00CA3B38"/>
    <w:rsid w:val="00CB079E"/>
    <w:rsid w:val="00CB1722"/>
    <w:rsid w:val="00CC225E"/>
    <w:rsid w:val="00CD0193"/>
    <w:rsid w:val="00CE5F37"/>
    <w:rsid w:val="00D1376C"/>
    <w:rsid w:val="00D30BA4"/>
    <w:rsid w:val="00D33AC9"/>
    <w:rsid w:val="00D41006"/>
    <w:rsid w:val="00D43E7A"/>
    <w:rsid w:val="00D44599"/>
    <w:rsid w:val="00D54929"/>
    <w:rsid w:val="00D632CF"/>
    <w:rsid w:val="00D73797"/>
    <w:rsid w:val="00D8166D"/>
    <w:rsid w:val="00D959E3"/>
    <w:rsid w:val="00DA5365"/>
    <w:rsid w:val="00DA7D25"/>
    <w:rsid w:val="00DB2390"/>
    <w:rsid w:val="00DC6543"/>
    <w:rsid w:val="00DD45AC"/>
    <w:rsid w:val="00DE73FE"/>
    <w:rsid w:val="00E0411D"/>
    <w:rsid w:val="00E14001"/>
    <w:rsid w:val="00E15655"/>
    <w:rsid w:val="00E4413A"/>
    <w:rsid w:val="00E567EA"/>
    <w:rsid w:val="00E60EBB"/>
    <w:rsid w:val="00E818DB"/>
    <w:rsid w:val="00E8516C"/>
    <w:rsid w:val="00E860E7"/>
    <w:rsid w:val="00EA1A8E"/>
    <w:rsid w:val="00EA4E6D"/>
    <w:rsid w:val="00EA5679"/>
    <w:rsid w:val="00EA688F"/>
    <w:rsid w:val="00EB4AD9"/>
    <w:rsid w:val="00EB51E9"/>
    <w:rsid w:val="00EC7802"/>
    <w:rsid w:val="00EE0881"/>
    <w:rsid w:val="00EE185E"/>
    <w:rsid w:val="00EE517C"/>
    <w:rsid w:val="00EE79CA"/>
    <w:rsid w:val="00EF2928"/>
    <w:rsid w:val="00F03734"/>
    <w:rsid w:val="00F14D8B"/>
    <w:rsid w:val="00F17AE1"/>
    <w:rsid w:val="00F21B56"/>
    <w:rsid w:val="00F3185A"/>
    <w:rsid w:val="00F41EEB"/>
    <w:rsid w:val="00F45D6F"/>
    <w:rsid w:val="00F54FE6"/>
    <w:rsid w:val="00F61959"/>
    <w:rsid w:val="00F63926"/>
    <w:rsid w:val="00F745AB"/>
    <w:rsid w:val="00F77175"/>
    <w:rsid w:val="00F9301A"/>
    <w:rsid w:val="00FA5927"/>
    <w:rsid w:val="00FB11EA"/>
    <w:rsid w:val="00FB6559"/>
    <w:rsid w:val="00FE5365"/>
    <w:rsid w:val="00FF0321"/>
    <w:rsid w:val="00FF0C4E"/>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8FB9"/>
  <w15:chartTrackingRefBased/>
  <w15:docId w15:val="{AF2B0DAD-002F-473E-98BB-0C07772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321"/>
  </w:style>
  <w:style w:type="paragraph" w:styleId="Heading1">
    <w:name w:val="heading 1"/>
    <w:basedOn w:val="Normal"/>
    <w:next w:val="Normal"/>
    <w:link w:val="Heading1Char"/>
    <w:uiPriority w:val="9"/>
    <w:qFormat/>
    <w:rsid w:val="00FF032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F032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FF032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F0321"/>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FF0321"/>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F032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FF032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F032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FF032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E7"/>
    <w:pPr>
      <w:ind w:left="720"/>
      <w:contextualSpacing/>
    </w:pPr>
  </w:style>
  <w:style w:type="paragraph" w:customStyle="1" w:styleId="Default">
    <w:name w:val="Default"/>
    <w:rsid w:val="007F12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2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10A"/>
    <w:rPr>
      <w:color w:val="0000FF"/>
      <w:u w:val="single"/>
    </w:rPr>
  </w:style>
  <w:style w:type="character" w:styleId="Strong">
    <w:name w:val="Strong"/>
    <w:basedOn w:val="DefaultParagraphFont"/>
    <w:uiPriority w:val="22"/>
    <w:qFormat/>
    <w:rsid w:val="00FF0321"/>
    <w:rPr>
      <w:b/>
      <w:bCs/>
      <w:color w:val="auto"/>
    </w:rPr>
  </w:style>
  <w:style w:type="table" w:styleId="TableGrid">
    <w:name w:val="Table Grid"/>
    <w:basedOn w:val="TableNormal"/>
    <w:uiPriority w:val="39"/>
    <w:rsid w:val="0024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F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4F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6682"/>
    <w:rPr>
      <w:sz w:val="16"/>
      <w:szCs w:val="16"/>
    </w:rPr>
  </w:style>
  <w:style w:type="paragraph" w:styleId="CommentText">
    <w:name w:val="annotation text"/>
    <w:basedOn w:val="Normal"/>
    <w:link w:val="CommentTextChar"/>
    <w:uiPriority w:val="99"/>
    <w:semiHidden/>
    <w:unhideWhenUsed/>
    <w:rsid w:val="00C96682"/>
    <w:pPr>
      <w:spacing w:line="240" w:lineRule="auto"/>
    </w:pPr>
    <w:rPr>
      <w:sz w:val="20"/>
      <w:szCs w:val="20"/>
    </w:rPr>
  </w:style>
  <w:style w:type="character" w:customStyle="1" w:styleId="CommentTextChar">
    <w:name w:val="Comment Text Char"/>
    <w:basedOn w:val="DefaultParagraphFont"/>
    <w:link w:val="CommentText"/>
    <w:uiPriority w:val="99"/>
    <w:semiHidden/>
    <w:rsid w:val="00C96682"/>
    <w:rPr>
      <w:sz w:val="20"/>
      <w:szCs w:val="20"/>
    </w:rPr>
  </w:style>
  <w:style w:type="paragraph" w:styleId="CommentSubject">
    <w:name w:val="annotation subject"/>
    <w:basedOn w:val="CommentText"/>
    <w:next w:val="CommentText"/>
    <w:link w:val="CommentSubjectChar"/>
    <w:uiPriority w:val="99"/>
    <w:semiHidden/>
    <w:unhideWhenUsed/>
    <w:rsid w:val="00C96682"/>
    <w:rPr>
      <w:b/>
      <w:bCs/>
    </w:rPr>
  </w:style>
  <w:style w:type="character" w:customStyle="1" w:styleId="CommentSubjectChar">
    <w:name w:val="Comment Subject Char"/>
    <w:basedOn w:val="CommentTextChar"/>
    <w:link w:val="CommentSubject"/>
    <w:uiPriority w:val="99"/>
    <w:semiHidden/>
    <w:rsid w:val="00C96682"/>
    <w:rPr>
      <w:b/>
      <w:bCs/>
      <w:sz w:val="20"/>
      <w:szCs w:val="20"/>
    </w:rPr>
  </w:style>
  <w:style w:type="paragraph" w:styleId="Header">
    <w:name w:val="header"/>
    <w:basedOn w:val="Normal"/>
    <w:link w:val="HeaderChar"/>
    <w:uiPriority w:val="99"/>
    <w:unhideWhenUsed/>
    <w:rsid w:val="004A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F2"/>
  </w:style>
  <w:style w:type="paragraph" w:styleId="Footer">
    <w:name w:val="footer"/>
    <w:basedOn w:val="Normal"/>
    <w:link w:val="FooterChar"/>
    <w:uiPriority w:val="99"/>
    <w:unhideWhenUsed/>
    <w:rsid w:val="004A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F2"/>
  </w:style>
  <w:style w:type="character" w:styleId="PageNumber">
    <w:name w:val="page number"/>
    <w:basedOn w:val="DefaultParagraphFont"/>
    <w:uiPriority w:val="99"/>
    <w:semiHidden/>
    <w:unhideWhenUsed/>
    <w:rsid w:val="004A1AF2"/>
  </w:style>
  <w:style w:type="character" w:customStyle="1" w:styleId="Heading1Char">
    <w:name w:val="Heading 1 Char"/>
    <w:basedOn w:val="DefaultParagraphFont"/>
    <w:link w:val="Heading1"/>
    <w:uiPriority w:val="9"/>
    <w:rsid w:val="00FF0321"/>
    <w:rPr>
      <w:rFonts w:asciiTheme="majorHAnsi" w:eastAsiaTheme="majorEastAsia" w:hAnsiTheme="majorHAnsi" w:cstheme="majorBidi"/>
      <w:color w:val="262626" w:themeColor="text1" w:themeTint="D9"/>
      <w:sz w:val="32"/>
      <w:szCs w:val="32"/>
    </w:rPr>
  </w:style>
  <w:style w:type="character" w:styleId="FollowedHyperlink">
    <w:name w:val="FollowedHyperlink"/>
    <w:basedOn w:val="DefaultParagraphFont"/>
    <w:uiPriority w:val="99"/>
    <w:semiHidden/>
    <w:unhideWhenUsed/>
    <w:rsid w:val="00925B41"/>
    <w:rPr>
      <w:color w:val="954F72" w:themeColor="followedHyperlink"/>
      <w:u w:val="single"/>
    </w:rPr>
  </w:style>
  <w:style w:type="paragraph" w:styleId="BodyText">
    <w:name w:val="Body Text"/>
    <w:basedOn w:val="Normal"/>
    <w:link w:val="BodyTextChar"/>
    <w:uiPriority w:val="1"/>
    <w:rsid w:val="00457EE1"/>
    <w:pPr>
      <w:widowControl w:val="0"/>
      <w:autoSpaceDE w:val="0"/>
      <w:autoSpaceDN w:val="0"/>
      <w:spacing w:after="0" w:line="240" w:lineRule="auto"/>
    </w:pPr>
    <w:rPr>
      <w:rFonts w:ascii="Adobe Devanagari" w:eastAsia="Adobe Devanagari" w:hAnsi="Adobe Devanagari" w:cs="Adobe Devanagari"/>
      <w:sz w:val="24"/>
      <w:szCs w:val="24"/>
    </w:rPr>
  </w:style>
  <w:style w:type="character" w:customStyle="1" w:styleId="BodyTextChar">
    <w:name w:val="Body Text Char"/>
    <w:basedOn w:val="DefaultParagraphFont"/>
    <w:link w:val="BodyText"/>
    <w:uiPriority w:val="1"/>
    <w:rsid w:val="00457EE1"/>
    <w:rPr>
      <w:rFonts w:ascii="Adobe Devanagari" w:eastAsia="Adobe Devanagari" w:hAnsi="Adobe Devanagari" w:cs="Adobe Devanagari"/>
      <w:sz w:val="24"/>
      <w:szCs w:val="24"/>
    </w:rPr>
  </w:style>
  <w:style w:type="table" w:styleId="TableGridLight">
    <w:name w:val="Grid Table Light"/>
    <w:basedOn w:val="TableNormal"/>
    <w:uiPriority w:val="40"/>
    <w:rsid w:val="00EB5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5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B5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B5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B5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915DE"/>
    <w:pPr>
      <w:spacing w:after="0" w:line="240" w:lineRule="auto"/>
    </w:pPr>
  </w:style>
  <w:style w:type="paragraph" w:styleId="Title">
    <w:name w:val="Title"/>
    <w:basedOn w:val="Normal"/>
    <w:next w:val="Normal"/>
    <w:link w:val="TitleChar"/>
    <w:uiPriority w:val="10"/>
    <w:qFormat/>
    <w:rsid w:val="00FF032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F0321"/>
    <w:rPr>
      <w:rFonts w:asciiTheme="majorHAnsi" w:eastAsiaTheme="majorEastAsia" w:hAnsiTheme="majorHAnsi" w:cstheme="majorBidi"/>
      <w:spacing w:val="-10"/>
      <w:sz w:val="56"/>
      <w:szCs w:val="56"/>
    </w:rPr>
  </w:style>
  <w:style w:type="character" w:customStyle="1" w:styleId="UnresolvedMention1">
    <w:name w:val="Unresolved Mention1"/>
    <w:basedOn w:val="DefaultParagraphFont"/>
    <w:uiPriority w:val="99"/>
    <w:semiHidden/>
    <w:unhideWhenUsed/>
    <w:rsid w:val="00064D2C"/>
    <w:rPr>
      <w:color w:val="605E5C"/>
      <w:shd w:val="clear" w:color="auto" w:fill="E1DFDD"/>
    </w:rPr>
  </w:style>
  <w:style w:type="character" w:customStyle="1" w:styleId="Heading2Char">
    <w:name w:val="Heading 2 Char"/>
    <w:basedOn w:val="DefaultParagraphFont"/>
    <w:link w:val="Heading2"/>
    <w:uiPriority w:val="9"/>
    <w:rsid w:val="00FF032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FF032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FF0321"/>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FF032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F032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FF032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F032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F032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F0321"/>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FF032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F0321"/>
    <w:rPr>
      <w:color w:val="5A5A5A" w:themeColor="text1" w:themeTint="A5"/>
      <w:spacing w:val="15"/>
    </w:rPr>
  </w:style>
  <w:style w:type="character" w:styleId="Emphasis">
    <w:name w:val="Emphasis"/>
    <w:basedOn w:val="DefaultParagraphFont"/>
    <w:uiPriority w:val="20"/>
    <w:qFormat/>
    <w:rsid w:val="00FF0321"/>
    <w:rPr>
      <w:i/>
      <w:iCs/>
      <w:color w:val="auto"/>
    </w:rPr>
  </w:style>
  <w:style w:type="paragraph" w:styleId="NoSpacing">
    <w:name w:val="No Spacing"/>
    <w:uiPriority w:val="1"/>
    <w:qFormat/>
    <w:rsid w:val="00FF0321"/>
    <w:pPr>
      <w:spacing w:after="0" w:line="240" w:lineRule="auto"/>
    </w:pPr>
  </w:style>
  <w:style w:type="paragraph" w:styleId="Quote">
    <w:name w:val="Quote"/>
    <w:basedOn w:val="Normal"/>
    <w:next w:val="Normal"/>
    <w:link w:val="QuoteChar"/>
    <w:uiPriority w:val="29"/>
    <w:qFormat/>
    <w:rsid w:val="00FF032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F0321"/>
    <w:rPr>
      <w:i/>
      <w:iCs/>
      <w:color w:val="404040" w:themeColor="text1" w:themeTint="BF"/>
    </w:rPr>
  </w:style>
  <w:style w:type="paragraph" w:styleId="IntenseQuote">
    <w:name w:val="Intense Quote"/>
    <w:basedOn w:val="Normal"/>
    <w:next w:val="Normal"/>
    <w:link w:val="IntenseQuoteChar"/>
    <w:uiPriority w:val="30"/>
    <w:qFormat/>
    <w:rsid w:val="00FF032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F0321"/>
    <w:rPr>
      <w:i/>
      <w:iCs/>
      <w:color w:val="404040" w:themeColor="text1" w:themeTint="BF"/>
    </w:rPr>
  </w:style>
  <w:style w:type="character" w:styleId="SubtleEmphasis">
    <w:name w:val="Subtle Emphasis"/>
    <w:basedOn w:val="DefaultParagraphFont"/>
    <w:uiPriority w:val="19"/>
    <w:qFormat/>
    <w:rsid w:val="00FF0321"/>
    <w:rPr>
      <w:i/>
      <w:iCs/>
      <w:color w:val="404040" w:themeColor="text1" w:themeTint="BF"/>
    </w:rPr>
  </w:style>
  <w:style w:type="character" w:styleId="IntenseEmphasis">
    <w:name w:val="Intense Emphasis"/>
    <w:basedOn w:val="DefaultParagraphFont"/>
    <w:uiPriority w:val="21"/>
    <w:qFormat/>
    <w:rsid w:val="00FF0321"/>
    <w:rPr>
      <w:b/>
      <w:bCs/>
      <w:i/>
      <w:iCs/>
      <w:color w:val="auto"/>
    </w:rPr>
  </w:style>
  <w:style w:type="character" w:styleId="SubtleReference">
    <w:name w:val="Subtle Reference"/>
    <w:basedOn w:val="DefaultParagraphFont"/>
    <w:uiPriority w:val="31"/>
    <w:qFormat/>
    <w:rsid w:val="00FF0321"/>
    <w:rPr>
      <w:smallCaps/>
      <w:color w:val="404040" w:themeColor="text1" w:themeTint="BF"/>
    </w:rPr>
  </w:style>
  <w:style w:type="character" w:styleId="IntenseReference">
    <w:name w:val="Intense Reference"/>
    <w:basedOn w:val="DefaultParagraphFont"/>
    <w:uiPriority w:val="32"/>
    <w:qFormat/>
    <w:rsid w:val="00FF0321"/>
    <w:rPr>
      <w:b/>
      <w:bCs/>
      <w:smallCaps/>
      <w:color w:val="404040" w:themeColor="text1" w:themeTint="BF"/>
      <w:spacing w:val="5"/>
    </w:rPr>
  </w:style>
  <w:style w:type="character" w:styleId="BookTitle">
    <w:name w:val="Book Title"/>
    <w:basedOn w:val="DefaultParagraphFont"/>
    <w:uiPriority w:val="33"/>
    <w:qFormat/>
    <w:rsid w:val="00FF0321"/>
    <w:rPr>
      <w:b/>
      <w:bCs/>
      <w:i/>
      <w:iCs/>
      <w:spacing w:val="5"/>
    </w:rPr>
  </w:style>
  <w:style w:type="paragraph" w:styleId="TOCHeading">
    <w:name w:val="TOC Heading"/>
    <w:basedOn w:val="Heading1"/>
    <w:next w:val="Normal"/>
    <w:uiPriority w:val="39"/>
    <w:semiHidden/>
    <w:unhideWhenUsed/>
    <w:qFormat/>
    <w:rsid w:val="00FF03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761">
      <w:bodyDiv w:val="1"/>
      <w:marLeft w:val="0"/>
      <w:marRight w:val="0"/>
      <w:marTop w:val="0"/>
      <w:marBottom w:val="0"/>
      <w:divBdr>
        <w:top w:val="none" w:sz="0" w:space="0" w:color="auto"/>
        <w:left w:val="none" w:sz="0" w:space="0" w:color="auto"/>
        <w:bottom w:val="none" w:sz="0" w:space="0" w:color="auto"/>
        <w:right w:val="none" w:sz="0" w:space="0" w:color="auto"/>
      </w:divBdr>
      <w:divsChild>
        <w:div w:id="2020892355">
          <w:marLeft w:val="274"/>
          <w:marRight w:val="0"/>
          <w:marTop w:val="150"/>
          <w:marBottom w:val="0"/>
          <w:divBdr>
            <w:top w:val="none" w:sz="0" w:space="0" w:color="auto"/>
            <w:left w:val="none" w:sz="0" w:space="0" w:color="auto"/>
            <w:bottom w:val="none" w:sz="0" w:space="0" w:color="auto"/>
            <w:right w:val="none" w:sz="0" w:space="0" w:color="auto"/>
          </w:divBdr>
        </w:div>
        <w:div w:id="1908563136">
          <w:marLeft w:val="274"/>
          <w:marRight w:val="0"/>
          <w:marTop w:val="150"/>
          <w:marBottom w:val="0"/>
          <w:divBdr>
            <w:top w:val="none" w:sz="0" w:space="0" w:color="auto"/>
            <w:left w:val="none" w:sz="0" w:space="0" w:color="auto"/>
            <w:bottom w:val="none" w:sz="0" w:space="0" w:color="auto"/>
            <w:right w:val="none" w:sz="0" w:space="0" w:color="auto"/>
          </w:divBdr>
        </w:div>
        <w:div w:id="1182235099">
          <w:marLeft w:val="274"/>
          <w:marRight w:val="0"/>
          <w:marTop w:val="150"/>
          <w:marBottom w:val="0"/>
          <w:divBdr>
            <w:top w:val="none" w:sz="0" w:space="0" w:color="auto"/>
            <w:left w:val="none" w:sz="0" w:space="0" w:color="auto"/>
            <w:bottom w:val="none" w:sz="0" w:space="0" w:color="auto"/>
            <w:right w:val="none" w:sz="0" w:space="0" w:color="auto"/>
          </w:divBdr>
        </w:div>
        <w:div w:id="508568567">
          <w:marLeft w:val="274"/>
          <w:marRight w:val="0"/>
          <w:marTop w:val="150"/>
          <w:marBottom w:val="0"/>
          <w:divBdr>
            <w:top w:val="none" w:sz="0" w:space="0" w:color="auto"/>
            <w:left w:val="none" w:sz="0" w:space="0" w:color="auto"/>
            <w:bottom w:val="none" w:sz="0" w:space="0" w:color="auto"/>
            <w:right w:val="none" w:sz="0" w:space="0" w:color="auto"/>
          </w:divBdr>
        </w:div>
        <w:div w:id="158466224">
          <w:marLeft w:val="274"/>
          <w:marRight w:val="0"/>
          <w:marTop w:val="150"/>
          <w:marBottom w:val="0"/>
          <w:divBdr>
            <w:top w:val="none" w:sz="0" w:space="0" w:color="auto"/>
            <w:left w:val="none" w:sz="0" w:space="0" w:color="auto"/>
            <w:bottom w:val="none" w:sz="0" w:space="0" w:color="auto"/>
            <w:right w:val="none" w:sz="0" w:space="0" w:color="auto"/>
          </w:divBdr>
        </w:div>
        <w:div w:id="1012301456">
          <w:marLeft w:val="274"/>
          <w:marRight w:val="0"/>
          <w:marTop w:val="150"/>
          <w:marBottom w:val="0"/>
          <w:divBdr>
            <w:top w:val="none" w:sz="0" w:space="0" w:color="auto"/>
            <w:left w:val="none" w:sz="0" w:space="0" w:color="auto"/>
            <w:bottom w:val="none" w:sz="0" w:space="0" w:color="auto"/>
            <w:right w:val="none" w:sz="0" w:space="0" w:color="auto"/>
          </w:divBdr>
        </w:div>
      </w:divsChild>
    </w:div>
    <w:div w:id="210119332">
      <w:bodyDiv w:val="1"/>
      <w:marLeft w:val="0"/>
      <w:marRight w:val="0"/>
      <w:marTop w:val="0"/>
      <w:marBottom w:val="0"/>
      <w:divBdr>
        <w:top w:val="none" w:sz="0" w:space="0" w:color="auto"/>
        <w:left w:val="none" w:sz="0" w:space="0" w:color="auto"/>
        <w:bottom w:val="none" w:sz="0" w:space="0" w:color="auto"/>
        <w:right w:val="none" w:sz="0" w:space="0" w:color="auto"/>
      </w:divBdr>
    </w:div>
    <w:div w:id="324016684">
      <w:bodyDiv w:val="1"/>
      <w:marLeft w:val="0"/>
      <w:marRight w:val="0"/>
      <w:marTop w:val="0"/>
      <w:marBottom w:val="0"/>
      <w:divBdr>
        <w:top w:val="none" w:sz="0" w:space="0" w:color="auto"/>
        <w:left w:val="none" w:sz="0" w:space="0" w:color="auto"/>
        <w:bottom w:val="none" w:sz="0" w:space="0" w:color="auto"/>
        <w:right w:val="none" w:sz="0" w:space="0" w:color="auto"/>
      </w:divBdr>
      <w:divsChild>
        <w:div w:id="1328827425">
          <w:marLeft w:val="360"/>
          <w:marRight w:val="0"/>
          <w:marTop w:val="0"/>
          <w:marBottom w:val="0"/>
          <w:divBdr>
            <w:top w:val="none" w:sz="0" w:space="0" w:color="auto"/>
            <w:left w:val="none" w:sz="0" w:space="0" w:color="auto"/>
            <w:bottom w:val="none" w:sz="0" w:space="0" w:color="auto"/>
            <w:right w:val="none" w:sz="0" w:space="0" w:color="auto"/>
          </w:divBdr>
        </w:div>
        <w:div w:id="2077168388">
          <w:marLeft w:val="360"/>
          <w:marRight w:val="0"/>
          <w:marTop w:val="0"/>
          <w:marBottom w:val="0"/>
          <w:divBdr>
            <w:top w:val="none" w:sz="0" w:space="0" w:color="auto"/>
            <w:left w:val="none" w:sz="0" w:space="0" w:color="auto"/>
            <w:bottom w:val="none" w:sz="0" w:space="0" w:color="auto"/>
            <w:right w:val="none" w:sz="0" w:space="0" w:color="auto"/>
          </w:divBdr>
        </w:div>
        <w:div w:id="1892497257">
          <w:marLeft w:val="360"/>
          <w:marRight w:val="0"/>
          <w:marTop w:val="0"/>
          <w:marBottom w:val="0"/>
          <w:divBdr>
            <w:top w:val="none" w:sz="0" w:space="0" w:color="auto"/>
            <w:left w:val="none" w:sz="0" w:space="0" w:color="auto"/>
            <w:bottom w:val="none" w:sz="0" w:space="0" w:color="auto"/>
            <w:right w:val="none" w:sz="0" w:space="0" w:color="auto"/>
          </w:divBdr>
        </w:div>
        <w:div w:id="552740444">
          <w:marLeft w:val="360"/>
          <w:marRight w:val="0"/>
          <w:marTop w:val="0"/>
          <w:marBottom w:val="0"/>
          <w:divBdr>
            <w:top w:val="none" w:sz="0" w:space="0" w:color="auto"/>
            <w:left w:val="none" w:sz="0" w:space="0" w:color="auto"/>
            <w:bottom w:val="none" w:sz="0" w:space="0" w:color="auto"/>
            <w:right w:val="none" w:sz="0" w:space="0" w:color="auto"/>
          </w:divBdr>
        </w:div>
        <w:div w:id="1189023608">
          <w:marLeft w:val="360"/>
          <w:marRight w:val="0"/>
          <w:marTop w:val="0"/>
          <w:marBottom w:val="0"/>
          <w:divBdr>
            <w:top w:val="none" w:sz="0" w:space="0" w:color="auto"/>
            <w:left w:val="none" w:sz="0" w:space="0" w:color="auto"/>
            <w:bottom w:val="none" w:sz="0" w:space="0" w:color="auto"/>
            <w:right w:val="none" w:sz="0" w:space="0" w:color="auto"/>
          </w:divBdr>
        </w:div>
        <w:div w:id="1103188574">
          <w:marLeft w:val="360"/>
          <w:marRight w:val="0"/>
          <w:marTop w:val="0"/>
          <w:marBottom w:val="0"/>
          <w:divBdr>
            <w:top w:val="none" w:sz="0" w:space="0" w:color="auto"/>
            <w:left w:val="none" w:sz="0" w:space="0" w:color="auto"/>
            <w:bottom w:val="none" w:sz="0" w:space="0" w:color="auto"/>
            <w:right w:val="none" w:sz="0" w:space="0" w:color="auto"/>
          </w:divBdr>
        </w:div>
      </w:divsChild>
    </w:div>
    <w:div w:id="480654302">
      <w:bodyDiv w:val="1"/>
      <w:marLeft w:val="0"/>
      <w:marRight w:val="0"/>
      <w:marTop w:val="0"/>
      <w:marBottom w:val="0"/>
      <w:divBdr>
        <w:top w:val="none" w:sz="0" w:space="0" w:color="auto"/>
        <w:left w:val="none" w:sz="0" w:space="0" w:color="auto"/>
        <w:bottom w:val="none" w:sz="0" w:space="0" w:color="auto"/>
        <w:right w:val="none" w:sz="0" w:space="0" w:color="auto"/>
      </w:divBdr>
    </w:div>
    <w:div w:id="656110885">
      <w:bodyDiv w:val="1"/>
      <w:marLeft w:val="0"/>
      <w:marRight w:val="0"/>
      <w:marTop w:val="0"/>
      <w:marBottom w:val="0"/>
      <w:divBdr>
        <w:top w:val="none" w:sz="0" w:space="0" w:color="auto"/>
        <w:left w:val="none" w:sz="0" w:space="0" w:color="auto"/>
        <w:bottom w:val="none" w:sz="0" w:space="0" w:color="auto"/>
        <w:right w:val="none" w:sz="0" w:space="0" w:color="auto"/>
      </w:divBdr>
    </w:div>
    <w:div w:id="781456034">
      <w:bodyDiv w:val="1"/>
      <w:marLeft w:val="0"/>
      <w:marRight w:val="0"/>
      <w:marTop w:val="0"/>
      <w:marBottom w:val="0"/>
      <w:divBdr>
        <w:top w:val="none" w:sz="0" w:space="0" w:color="auto"/>
        <w:left w:val="none" w:sz="0" w:space="0" w:color="auto"/>
        <w:bottom w:val="none" w:sz="0" w:space="0" w:color="auto"/>
        <w:right w:val="none" w:sz="0" w:space="0" w:color="auto"/>
      </w:divBdr>
    </w:div>
    <w:div w:id="859930377">
      <w:bodyDiv w:val="1"/>
      <w:marLeft w:val="0"/>
      <w:marRight w:val="0"/>
      <w:marTop w:val="0"/>
      <w:marBottom w:val="0"/>
      <w:divBdr>
        <w:top w:val="none" w:sz="0" w:space="0" w:color="auto"/>
        <w:left w:val="none" w:sz="0" w:space="0" w:color="auto"/>
        <w:bottom w:val="none" w:sz="0" w:space="0" w:color="auto"/>
        <w:right w:val="none" w:sz="0" w:space="0" w:color="auto"/>
      </w:divBdr>
    </w:div>
    <w:div w:id="891042420">
      <w:bodyDiv w:val="1"/>
      <w:marLeft w:val="0"/>
      <w:marRight w:val="0"/>
      <w:marTop w:val="0"/>
      <w:marBottom w:val="0"/>
      <w:divBdr>
        <w:top w:val="none" w:sz="0" w:space="0" w:color="auto"/>
        <w:left w:val="none" w:sz="0" w:space="0" w:color="auto"/>
        <w:bottom w:val="none" w:sz="0" w:space="0" w:color="auto"/>
        <w:right w:val="none" w:sz="0" w:space="0" w:color="auto"/>
      </w:divBdr>
    </w:div>
    <w:div w:id="935552118">
      <w:bodyDiv w:val="1"/>
      <w:marLeft w:val="0"/>
      <w:marRight w:val="0"/>
      <w:marTop w:val="0"/>
      <w:marBottom w:val="0"/>
      <w:divBdr>
        <w:top w:val="none" w:sz="0" w:space="0" w:color="auto"/>
        <w:left w:val="none" w:sz="0" w:space="0" w:color="auto"/>
        <w:bottom w:val="none" w:sz="0" w:space="0" w:color="auto"/>
        <w:right w:val="none" w:sz="0" w:space="0" w:color="auto"/>
      </w:divBdr>
    </w:div>
    <w:div w:id="962731015">
      <w:bodyDiv w:val="1"/>
      <w:marLeft w:val="0"/>
      <w:marRight w:val="0"/>
      <w:marTop w:val="0"/>
      <w:marBottom w:val="0"/>
      <w:divBdr>
        <w:top w:val="none" w:sz="0" w:space="0" w:color="auto"/>
        <w:left w:val="none" w:sz="0" w:space="0" w:color="auto"/>
        <w:bottom w:val="none" w:sz="0" w:space="0" w:color="auto"/>
        <w:right w:val="none" w:sz="0" w:space="0" w:color="auto"/>
      </w:divBdr>
    </w:div>
    <w:div w:id="1005405095">
      <w:bodyDiv w:val="1"/>
      <w:marLeft w:val="0"/>
      <w:marRight w:val="0"/>
      <w:marTop w:val="0"/>
      <w:marBottom w:val="0"/>
      <w:divBdr>
        <w:top w:val="none" w:sz="0" w:space="0" w:color="auto"/>
        <w:left w:val="none" w:sz="0" w:space="0" w:color="auto"/>
        <w:bottom w:val="none" w:sz="0" w:space="0" w:color="auto"/>
        <w:right w:val="none" w:sz="0" w:space="0" w:color="auto"/>
      </w:divBdr>
    </w:div>
    <w:div w:id="1569682095">
      <w:bodyDiv w:val="1"/>
      <w:marLeft w:val="0"/>
      <w:marRight w:val="0"/>
      <w:marTop w:val="0"/>
      <w:marBottom w:val="0"/>
      <w:divBdr>
        <w:top w:val="none" w:sz="0" w:space="0" w:color="auto"/>
        <w:left w:val="none" w:sz="0" w:space="0" w:color="auto"/>
        <w:bottom w:val="none" w:sz="0" w:space="0" w:color="auto"/>
        <w:right w:val="none" w:sz="0" w:space="0" w:color="auto"/>
      </w:divBdr>
    </w:div>
    <w:div w:id="1583491065">
      <w:bodyDiv w:val="1"/>
      <w:marLeft w:val="0"/>
      <w:marRight w:val="0"/>
      <w:marTop w:val="0"/>
      <w:marBottom w:val="0"/>
      <w:divBdr>
        <w:top w:val="none" w:sz="0" w:space="0" w:color="auto"/>
        <w:left w:val="none" w:sz="0" w:space="0" w:color="auto"/>
        <w:bottom w:val="none" w:sz="0" w:space="0" w:color="auto"/>
        <w:right w:val="none" w:sz="0" w:space="0" w:color="auto"/>
      </w:divBdr>
    </w:div>
    <w:div w:id="1594510062">
      <w:bodyDiv w:val="1"/>
      <w:marLeft w:val="0"/>
      <w:marRight w:val="0"/>
      <w:marTop w:val="0"/>
      <w:marBottom w:val="0"/>
      <w:divBdr>
        <w:top w:val="none" w:sz="0" w:space="0" w:color="auto"/>
        <w:left w:val="none" w:sz="0" w:space="0" w:color="auto"/>
        <w:bottom w:val="none" w:sz="0" w:space="0" w:color="auto"/>
        <w:right w:val="none" w:sz="0" w:space="0" w:color="auto"/>
      </w:divBdr>
      <w:divsChild>
        <w:div w:id="1004823226">
          <w:marLeft w:val="806"/>
          <w:marRight w:val="0"/>
          <w:marTop w:val="75"/>
          <w:marBottom w:val="0"/>
          <w:divBdr>
            <w:top w:val="none" w:sz="0" w:space="0" w:color="auto"/>
            <w:left w:val="none" w:sz="0" w:space="0" w:color="auto"/>
            <w:bottom w:val="none" w:sz="0" w:space="0" w:color="auto"/>
            <w:right w:val="none" w:sz="0" w:space="0" w:color="auto"/>
          </w:divBdr>
        </w:div>
        <w:div w:id="888607943">
          <w:marLeft w:val="806"/>
          <w:marRight w:val="0"/>
          <w:marTop w:val="75"/>
          <w:marBottom w:val="0"/>
          <w:divBdr>
            <w:top w:val="none" w:sz="0" w:space="0" w:color="auto"/>
            <w:left w:val="none" w:sz="0" w:space="0" w:color="auto"/>
            <w:bottom w:val="none" w:sz="0" w:space="0" w:color="auto"/>
            <w:right w:val="none" w:sz="0" w:space="0" w:color="auto"/>
          </w:divBdr>
        </w:div>
        <w:div w:id="582448442">
          <w:marLeft w:val="806"/>
          <w:marRight w:val="0"/>
          <w:marTop w:val="75"/>
          <w:marBottom w:val="0"/>
          <w:divBdr>
            <w:top w:val="none" w:sz="0" w:space="0" w:color="auto"/>
            <w:left w:val="none" w:sz="0" w:space="0" w:color="auto"/>
            <w:bottom w:val="none" w:sz="0" w:space="0" w:color="auto"/>
            <w:right w:val="none" w:sz="0" w:space="0" w:color="auto"/>
          </w:divBdr>
        </w:div>
        <w:div w:id="281884498">
          <w:marLeft w:val="806"/>
          <w:marRight w:val="0"/>
          <w:marTop w:val="75"/>
          <w:marBottom w:val="0"/>
          <w:divBdr>
            <w:top w:val="none" w:sz="0" w:space="0" w:color="auto"/>
            <w:left w:val="none" w:sz="0" w:space="0" w:color="auto"/>
            <w:bottom w:val="none" w:sz="0" w:space="0" w:color="auto"/>
            <w:right w:val="none" w:sz="0" w:space="0" w:color="auto"/>
          </w:divBdr>
        </w:div>
      </w:divsChild>
    </w:div>
    <w:div w:id="1939018198">
      <w:bodyDiv w:val="1"/>
      <w:marLeft w:val="0"/>
      <w:marRight w:val="0"/>
      <w:marTop w:val="0"/>
      <w:marBottom w:val="0"/>
      <w:divBdr>
        <w:top w:val="none" w:sz="0" w:space="0" w:color="auto"/>
        <w:left w:val="none" w:sz="0" w:space="0" w:color="auto"/>
        <w:bottom w:val="none" w:sz="0" w:space="0" w:color="auto"/>
        <w:right w:val="none" w:sz="0" w:space="0" w:color="auto"/>
      </w:divBdr>
    </w:div>
    <w:div w:id="21313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sonoma.edu/academic-programs/program-review/self-study" TargetMode="External"/><Relationship Id="rId13" Type="http://schemas.openxmlformats.org/officeDocument/2006/relationships/hyperlink" Target="https://ge.sonoma.edu/student-learning-outcom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e.sonoma.edu/about" TargetMode="External"/><Relationship Id="rId17" Type="http://schemas.openxmlformats.org/officeDocument/2006/relationships/hyperlink" Target="https://ge.sonoma.edu/student-learning-outcome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affairs.sonoma.edu/academic-programs/program-review/schedule" TargetMode="External"/><Relationship Id="rId5" Type="http://schemas.openxmlformats.org/officeDocument/2006/relationships/webSettings" Target="webSettings.xml"/><Relationship Id="rId15" Type="http://schemas.openxmlformats.org/officeDocument/2006/relationships/hyperlink" Target="https://academicaffairs.sonoma.edu/academic-programs/program-review/schedule" TargetMode="External"/><Relationship Id="rId10" Type="http://schemas.openxmlformats.org/officeDocument/2006/relationships/hyperlink" Target="https://academicaffairs.sonoma.edu/academic-programs/program-review/subcommitt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cademicaffairs.sonoma.edu/academic-programs/program-review" TargetMode="External"/><Relationship Id="rId14" Type="http://schemas.openxmlformats.org/officeDocument/2006/relationships/hyperlink" Target="https://ge.sonoma.ed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8366-0421-4A8B-8E83-2FC27C0A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Katie Musick</cp:lastModifiedBy>
  <cp:revision>6</cp:revision>
  <cp:lastPrinted>2020-12-18T23:48:00Z</cp:lastPrinted>
  <dcterms:created xsi:type="dcterms:W3CDTF">2021-02-04T04:27:00Z</dcterms:created>
  <dcterms:modified xsi:type="dcterms:W3CDTF">2021-02-04T15:49:00Z</dcterms:modified>
</cp:coreProperties>
</file>